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1270" w14:textId="77777777" w:rsidR="00761FC1" w:rsidRDefault="00C3677B" w:rsidP="00356B41">
      <w:pPr>
        <w:jc w:val="center"/>
        <w:rPr>
          <w:rFonts w:ascii="Franklin Gothic Medium" w:hAnsi="Franklin Gothic Medium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8C9534" wp14:editId="4444F42F">
                <wp:simplePos x="0" y="0"/>
                <wp:positionH relativeFrom="page">
                  <wp:posOffset>19050</wp:posOffset>
                </wp:positionH>
                <wp:positionV relativeFrom="paragraph">
                  <wp:posOffset>-15240</wp:posOffset>
                </wp:positionV>
                <wp:extent cx="7734300" cy="53340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4300" cy="533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D2B23" w14:textId="77777777" w:rsidR="001B7D41" w:rsidRPr="00D33A65" w:rsidRDefault="001A3080" w:rsidP="001B7D41">
                            <w:pPr>
                              <w:jc w:val="center"/>
                              <w:rPr>
                                <w:rFonts w:ascii="Malgun Gothic" w:eastAsia="Malgun Gothic" w:hAnsi="Malgun Gothic"/>
                                <w:i/>
                                <w:caps/>
                                <w:color w:val="F2F2F2" w:themeColor="background1" w:themeShade="F2"/>
                                <w:sz w:val="48"/>
                                <w:szCs w:val="26"/>
                              </w:rPr>
                            </w:pPr>
                            <w:r>
                              <w:rPr>
                                <w:rFonts w:ascii="Malgun Gothic" w:eastAsia="Malgun Gothic" w:hAnsi="Malgun Gothic"/>
                                <w:i/>
                                <w:caps/>
                                <w:color w:val="F2F2F2" w:themeColor="background1" w:themeShade="F2"/>
                                <w:sz w:val="48"/>
                                <w:szCs w:val="26"/>
                              </w:rPr>
                              <w:t>Role Profile</w:t>
                            </w:r>
                          </w:p>
                          <w:p w14:paraId="16EC8F3F" w14:textId="77777777" w:rsidR="001B7D41" w:rsidRPr="008217EB" w:rsidRDefault="001B7D41" w:rsidP="001B7D4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206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C9534" id="Rectangle 28" o:spid="_x0000_s1026" style="position:absolute;left:0;text-align:left;margin-left:1.5pt;margin-top:-1.2pt;width:609pt;height:4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" fillcolor="gray [1629]" strokecolor="gray [1629]" strokeweight="1pt">
                <v:path arrowok="t"/>
                <v:textbox>
                  <w:txbxContent>
                    <w:p w14:paraId="027D2B23" w14:textId="77777777" w:rsidR="001B7D41" w:rsidRPr="00D33A65" w:rsidRDefault="001A3080" w:rsidP="001B7D41">
                      <w:pPr>
                        <w:jc w:val="center"/>
                        <w:rPr>
                          <w:rFonts w:ascii="Malgun Gothic" w:eastAsia="Malgun Gothic" w:hAnsi="Malgun Gothic"/>
                          <w:i/>
                          <w:caps/>
                          <w:color w:val="F2F2F2" w:themeColor="background1" w:themeShade="F2"/>
                          <w:sz w:val="48"/>
                          <w:szCs w:val="26"/>
                        </w:rPr>
                      </w:pPr>
                      <w:r>
                        <w:rPr>
                          <w:rFonts w:ascii="Malgun Gothic" w:eastAsia="Malgun Gothic" w:hAnsi="Malgun Gothic"/>
                          <w:i/>
                          <w:caps/>
                          <w:color w:val="F2F2F2" w:themeColor="background1" w:themeShade="F2"/>
                          <w:sz w:val="48"/>
                          <w:szCs w:val="26"/>
                        </w:rPr>
                        <w:t>Role Profile</w:t>
                      </w:r>
                    </w:p>
                    <w:p w14:paraId="16EC8F3F" w14:textId="77777777" w:rsidR="001B7D41" w:rsidRPr="008217EB" w:rsidRDefault="001B7D41" w:rsidP="001B7D4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206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pPr w:leftFromText="180" w:rightFromText="180" w:vertAnchor="page" w:horzAnchor="margin" w:tblpXSpec="center" w:tblpY="2536"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3857"/>
        <w:gridCol w:w="1903"/>
        <w:gridCol w:w="3677"/>
      </w:tblGrid>
      <w:tr w:rsidR="00C3677B" w:rsidRPr="001A3080" w14:paraId="33F00A8D" w14:textId="77777777" w:rsidTr="00945E16">
        <w:trPr>
          <w:trHeight w:hRule="exact" w:val="576"/>
        </w:trPr>
        <w:tc>
          <w:tcPr>
            <w:tcW w:w="1458" w:type="dxa"/>
            <w:shd w:val="clear" w:color="auto" w:fill="1F4E79"/>
            <w:vAlign w:val="center"/>
          </w:tcPr>
          <w:p w14:paraId="4A9B0809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Title:</w:t>
            </w:r>
          </w:p>
        </w:tc>
        <w:tc>
          <w:tcPr>
            <w:tcW w:w="3857" w:type="dxa"/>
          </w:tcPr>
          <w:p w14:paraId="389027B3" w14:textId="1F8CDBCB" w:rsidR="00B26AAD" w:rsidRPr="007876A9" w:rsidRDefault="00170755" w:rsidP="007876A9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  <w:t xml:space="preserve">Own Brand </w:t>
            </w:r>
            <w:r w:rsidR="00547C1C"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  <w:t>Business Manager</w:t>
            </w:r>
          </w:p>
          <w:p w14:paraId="0D4FBD1F" w14:textId="77777777" w:rsidR="00C3677B" w:rsidRPr="007876A9" w:rsidRDefault="00C3677B" w:rsidP="002E25B2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1F4E79"/>
            <w:vAlign w:val="center"/>
          </w:tcPr>
          <w:p w14:paraId="4716FF7D" w14:textId="77777777" w:rsidR="00C3677B" w:rsidRPr="007876A9" w:rsidRDefault="000F6581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7876A9"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  <w:t>Function</w:t>
            </w:r>
          </w:p>
        </w:tc>
        <w:tc>
          <w:tcPr>
            <w:tcW w:w="3677" w:type="dxa"/>
          </w:tcPr>
          <w:p w14:paraId="58544536" w14:textId="2F51E20C" w:rsidR="00C3677B" w:rsidRPr="001A3080" w:rsidRDefault="00547C1C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</w:rPr>
              <w:t>Own Brand</w:t>
            </w:r>
          </w:p>
        </w:tc>
      </w:tr>
      <w:tr w:rsidR="00C3677B" w:rsidRPr="001A3080" w14:paraId="20066138" w14:textId="77777777" w:rsidTr="00945E16">
        <w:trPr>
          <w:trHeight w:hRule="exact" w:val="576"/>
        </w:trPr>
        <w:tc>
          <w:tcPr>
            <w:tcW w:w="1458" w:type="dxa"/>
            <w:shd w:val="clear" w:color="auto" w:fill="1F4E79"/>
            <w:vAlign w:val="center"/>
          </w:tcPr>
          <w:p w14:paraId="1AD18636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Job Band:</w:t>
            </w:r>
          </w:p>
        </w:tc>
        <w:tc>
          <w:tcPr>
            <w:tcW w:w="3857" w:type="dxa"/>
          </w:tcPr>
          <w:p w14:paraId="731687ED" w14:textId="7BC4EDD7" w:rsidR="00C3677B" w:rsidRPr="007876A9" w:rsidRDefault="00547C1C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903" w:type="dxa"/>
            <w:shd w:val="clear" w:color="auto" w:fill="1F4E79"/>
            <w:vAlign w:val="center"/>
          </w:tcPr>
          <w:p w14:paraId="426985C9" w14:textId="77777777" w:rsidR="00C3677B" w:rsidRPr="007876A9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7876A9"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  <w:t>Department:</w:t>
            </w:r>
          </w:p>
        </w:tc>
        <w:tc>
          <w:tcPr>
            <w:tcW w:w="3677" w:type="dxa"/>
          </w:tcPr>
          <w:p w14:paraId="653E3F11" w14:textId="72322DBD" w:rsidR="00C3677B" w:rsidRPr="001A3080" w:rsidRDefault="00AF18F8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</w:rPr>
              <w:t>Health and Beauty</w:t>
            </w:r>
          </w:p>
        </w:tc>
      </w:tr>
      <w:tr w:rsidR="00C3677B" w:rsidRPr="001A3080" w14:paraId="1E8AE87E" w14:textId="77777777" w:rsidTr="00945E16">
        <w:trPr>
          <w:trHeight w:hRule="exact" w:val="576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1F4E79"/>
            <w:vAlign w:val="center"/>
          </w:tcPr>
          <w:p w14:paraId="2FCC665B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Location: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14:paraId="4F7F6FB3" w14:textId="77777777" w:rsidR="00C3677B" w:rsidRPr="001A3080" w:rsidDel="00D34205" w:rsidRDefault="00B26AAD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</w:rPr>
              <w:t>Devon House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1F4E79"/>
            <w:vAlign w:val="center"/>
          </w:tcPr>
          <w:p w14:paraId="66ECFA2B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 w:themeColor="background1"/>
                <w:sz w:val="20"/>
                <w:szCs w:val="20"/>
              </w:rPr>
              <w:t>Target Start Date: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2C464327" w14:textId="2C9F4BD5" w:rsidR="00C3677B" w:rsidRPr="001A3080" w:rsidDel="00D34205" w:rsidRDefault="00AF18F8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</w:rPr>
              <w:t>July 2023</w:t>
            </w:r>
          </w:p>
        </w:tc>
      </w:tr>
      <w:tr w:rsidR="00C3677B" w:rsidRPr="001A3080" w14:paraId="45C394E5" w14:textId="77777777" w:rsidTr="00356B41">
        <w:trPr>
          <w:trHeight w:hRule="exact" w:val="288"/>
        </w:trPr>
        <w:tc>
          <w:tcPr>
            <w:tcW w:w="1089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05DB86" w14:textId="77777777" w:rsidR="00C3677B" w:rsidRPr="00356B41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16"/>
                <w:szCs w:val="16"/>
              </w:rPr>
            </w:pPr>
          </w:p>
        </w:tc>
      </w:tr>
      <w:tr w:rsidR="00C3677B" w:rsidRPr="001A3080" w14:paraId="15095931" w14:textId="77777777" w:rsidTr="007A1E92">
        <w:trPr>
          <w:trHeight w:val="575"/>
        </w:trPr>
        <w:tc>
          <w:tcPr>
            <w:tcW w:w="10895" w:type="dxa"/>
            <w:gridSpan w:val="4"/>
            <w:shd w:val="clear" w:color="auto" w:fill="1F4E79"/>
            <w:vAlign w:val="center"/>
          </w:tcPr>
          <w:p w14:paraId="7B3400A3" w14:textId="77777777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Main Purpose of the Role</w:t>
            </w:r>
          </w:p>
        </w:tc>
      </w:tr>
      <w:tr w:rsidR="00C3677B" w:rsidRPr="001A3080" w14:paraId="3B97A647" w14:textId="77777777" w:rsidTr="007A1E92">
        <w:trPr>
          <w:trHeight w:val="1595"/>
        </w:trPr>
        <w:tc>
          <w:tcPr>
            <w:tcW w:w="10895" w:type="dxa"/>
            <w:gridSpan w:val="4"/>
            <w:shd w:val="pct5" w:color="auto" w:fill="auto"/>
            <w:vAlign w:val="center"/>
          </w:tcPr>
          <w:p w14:paraId="22AF568A" w14:textId="53A117EE" w:rsidR="00C3677B" w:rsidRPr="008C47F5" w:rsidRDefault="00547C1C" w:rsidP="007E0F10">
            <w:pPr>
              <w:rPr>
                <w:rFonts w:ascii="Century Gothic" w:eastAsia="Calibri" w:hAnsi="Century Gothic" w:cs="Times New Roman"/>
                <w:i/>
                <w:lang w:val="en-GB" w:eastAsia="en-US"/>
              </w:rPr>
            </w:pPr>
            <w:r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To </w:t>
            </w:r>
            <w:r w:rsidR="007E0F10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provide comprehensive business </w:t>
            </w:r>
            <w:r w:rsidR="000E6319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management </w:t>
            </w:r>
            <w:r w:rsidR="00842501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support </w:t>
            </w:r>
            <w:r w:rsidR="007E0F10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to </w:t>
            </w:r>
            <w:r w:rsidR="00170755">
              <w:rPr>
                <w:rFonts w:ascii="Century Gothic" w:eastAsia="Calibri" w:hAnsi="Century Gothic" w:cs="Times New Roman"/>
                <w:i/>
                <w:lang w:val="en-GB" w:eastAsia="en-US"/>
              </w:rPr>
              <w:t>DFI’s</w:t>
            </w:r>
            <w:r w:rsidR="00C80765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Own Brand</w:t>
            </w:r>
            <w:r w:rsidR="00170755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</w:t>
            </w:r>
            <w:r w:rsidR="007E0F10">
              <w:rPr>
                <w:rFonts w:ascii="Century Gothic" w:eastAsia="Calibri" w:hAnsi="Century Gothic" w:cs="Times New Roman"/>
                <w:i/>
                <w:lang w:val="en-GB" w:eastAsia="en-US"/>
              </w:rPr>
              <w:t>Health &amp; Beauty</w:t>
            </w:r>
            <w:r w:rsidR="00AF18F8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Department</w:t>
            </w:r>
            <w:r w:rsidR="00C80765">
              <w:rPr>
                <w:rFonts w:ascii="Century Gothic" w:eastAsia="Calibri" w:hAnsi="Century Gothic" w:cs="Times New Roman"/>
                <w:i/>
                <w:lang w:val="en-GB" w:eastAsia="en-US"/>
              </w:rPr>
              <w:t>,</w:t>
            </w:r>
            <w:r w:rsidR="007E0F10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</w:t>
            </w:r>
            <w:r w:rsidR="00A817B2">
              <w:rPr>
                <w:rFonts w:ascii="Century Gothic" w:eastAsia="Calibri" w:hAnsi="Century Gothic" w:cs="Times New Roman"/>
                <w:i/>
                <w:lang w:val="en-GB" w:eastAsia="en-US"/>
              </w:rPr>
              <w:t>deliver</w:t>
            </w:r>
            <w:r w:rsidR="00C80765">
              <w:rPr>
                <w:rFonts w:ascii="Century Gothic" w:eastAsia="Calibri" w:hAnsi="Century Gothic" w:cs="Times New Roman"/>
                <w:i/>
                <w:lang w:val="en-GB" w:eastAsia="en-US"/>
              </w:rPr>
              <w:t>ing</w:t>
            </w:r>
            <w:r w:rsidR="00A817B2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a strong contribution </w:t>
            </w:r>
            <w:r w:rsidR="007A0985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to </w:t>
            </w:r>
            <w:r w:rsidR="00BB656B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the overall </w:t>
            </w:r>
            <w:r w:rsidR="0084184C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achievement </w:t>
            </w:r>
            <w:r w:rsidR="00A817B2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of the </w:t>
            </w:r>
            <w:r w:rsidR="00897B77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Own Brand business </w:t>
            </w:r>
            <w:r w:rsidR="007E0F10">
              <w:rPr>
                <w:rFonts w:ascii="Century Gothic" w:eastAsia="Calibri" w:hAnsi="Century Gothic" w:cs="Times New Roman"/>
                <w:i/>
                <w:lang w:val="en-GB" w:eastAsia="en-US"/>
              </w:rPr>
              <w:t>strateg</w:t>
            </w:r>
            <w:r w:rsidR="00897B77">
              <w:rPr>
                <w:rFonts w:ascii="Century Gothic" w:eastAsia="Calibri" w:hAnsi="Century Gothic" w:cs="Times New Roman"/>
                <w:i/>
                <w:lang w:val="en-GB" w:eastAsia="en-US"/>
              </w:rPr>
              <w:t>y</w:t>
            </w:r>
            <w:r w:rsidR="007E0F10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objectives</w:t>
            </w:r>
            <w:r w:rsidR="00AC1667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in line with the </w:t>
            </w:r>
            <w:proofErr w:type="gramStart"/>
            <w:r w:rsidR="00AC1667">
              <w:rPr>
                <w:rFonts w:ascii="Century Gothic" w:eastAsia="Calibri" w:hAnsi="Century Gothic" w:cs="Times New Roman"/>
                <w:i/>
                <w:lang w:val="en-GB" w:eastAsia="en-US"/>
              </w:rPr>
              <w:t>companies</w:t>
            </w:r>
            <w:proofErr w:type="gramEnd"/>
            <w:r w:rsidR="00AC1667">
              <w:rPr>
                <w:rFonts w:ascii="Century Gothic" w:eastAsia="Calibri" w:hAnsi="Century Gothic" w:cs="Times New Roman"/>
                <w:i/>
                <w:lang w:val="en-GB" w:eastAsia="en-US"/>
              </w:rPr>
              <w:t xml:space="preserve"> overall goals and objectives</w:t>
            </w:r>
            <w:r w:rsidR="000E6319">
              <w:rPr>
                <w:rFonts w:ascii="Century Gothic" w:eastAsia="Calibri" w:hAnsi="Century Gothic" w:cs="Times New Roman"/>
                <w:i/>
                <w:lang w:val="en-GB" w:eastAsia="en-US"/>
              </w:rPr>
              <w:t>.</w:t>
            </w:r>
            <w:r w:rsidR="00CF7974" w:rsidRPr="00AC1667">
              <w:rPr>
                <w:rFonts w:ascii="Century Gothic" w:eastAsia="Calibri" w:hAnsi="Century Gothic" w:cs="Times New Roman"/>
                <w:i/>
                <w:color w:val="FF0000"/>
                <w:lang w:val="en-GB" w:eastAsia="en-US"/>
              </w:rPr>
              <w:t xml:space="preserve"> </w:t>
            </w:r>
          </w:p>
        </w:tc>
      </w:tr>
      <w:tr w:rsidR="00C3677B" w:rsidRPr="001A3080" w14:paraId="0895DAA2" w14:textId="77777777" w:rsidTr="003D4549">
        <w:trPr>
          <w:trHeight w:val="638"/>
        </w:trPr>
        <w:tc>
          <w:tcPr>
            <w:tcW w:w="10895" w:type="dxa"/>
            <w:gridSpan w:val="4"/>
            <w:shd w:val="clear" w:color="auto" w:fill="1F4E79"/>
            <w:vAlign w:val="center"/>
          </w:tcPr>
          <w:p w14:paraId="43D2C9D5" w14:textId="5FFDA2BA" w:rsidR="00C3677B" w:rsidRPr="001A3080" w:rsidRDefault="00C3677B" w:rsidP="00C3677B">
            <w:pPr>
              <w:spacing w:after="200" w:line="276" w:lineRule="auto"/>
              <w:rPr>
                <w:rFonts w:ascii="Century Gothic" w:eastAsia="新細明體" w:hAnsi="Century Gothic" w:cs="Times New Roman"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Key </w:t>
            </w:r>
            <w:r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Priorities &amp; </w:t>
            </w: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Challenges  </w:t>
            </w:r>
          </w:p>
        </w:tc>
      </w:tr>
      <w:tr w:rsidR="0009048F" w:rsidRPr="001A3080" w14:paraId="16BA5035" w14:textId="77777777" w:rsidTr="00E42F8A">
        <w:trPr>
          <w:trHeight w:val="70"/>
        </w:trPr>
        <w:tc>
          <w:tcPr>
            <w:tcW w:w="10895" w:type="dxa"/>
            <w:gridSpan w:val="4"/>
            <w:shd w:val="pct5" w:color="auto" w:fill="auto"/>
          </w:tcPr>
          <w:p w14:paraId="54D175AC" w14:textId="603BDE86" w:rsidR="009E567A" w:rsidRDefault="00B57E0F" w:rsidP="0009048F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  <w:r>
              <w:rPr>
                <w:rFonts w:ascii="Century Gothic" w:eastAsia="新細明體" w:hAnsi="Century Gothic" w:cs="Times New Roman"/>
                <w:szCs w:val="24"/>
              </w:rPr>
              <w:t>P</w:t>
            </w:r>
            <w:r w:rsidR="0009048F">
              <w:rPr>
                <w:rFonts w:ascii="Century Gothic" w:eastAsia="新細明體" w:hAnsi="Century Gothic" w:cs="Times New Roman"/>
                <w:szCs w:val="24"/>
              </w:rPr>
              <w:t xml:space="preserve">roject lead for </w:t>
            </w:r>
            <w:r w:rsidR="00EC01B3">
              <w:rPr>
                <w:rFonts w:ascii="Century Gothic" w:eastAsia="新細明體" w:hAnsi="Century Gothic" w:cs="Times New Roman"/>
                <w:szCs w:val="24"/>
              </w:rPr>
              <w:t xml:space="preserve">Own Brand central </w:t>
            </w:r>
            <w:r w:rsidR="006B395F">
              <w:rPr>
                <w:rFonts w:ascii="Century Gothic" w:eastAsia="新細明體" w:hAnsi="Century Gothic" w:cs="Times New Roman"/>
                <w:szCs w:val="24"/>
              </w:rPr>
              <w:t xml:space="preserve">business </w:t>
            </w:r>
            <w:r w:rsidR="00623376">
              <w:rPr>
                <w:rFonts w:ascii="Century Gothic" w:eastAsia="新細明體" w:hAnsi="Century Gothic" w:cs="Times New Roman"/>
                <w:szCs w:val="24"/>
              </w:rPr>
              <w:t xml:space="preserve">planning </w:t>
            </w:r>
            <w:r>
              <w:rPr>
                <w:rFonts w:ascii="Century Gothic" w:eastAsia="新細明體" w:hAnsi="Century Gothic" w:cs="Times New Roman"/>
                <w:szCs w:val="24"/>
              </w:rPr>
              <w:t>p</w:t>
            </w:r>
            <w:r w:rsidR="007E0F10">
              <w:rPr>
                <w:rFonts w:ascii="Century Gothic" w:eastAsia="新細明體" w:hAnsi="Century Gothic" w:cs="Times New Roman"/>
                <w:szCs w:val="24"/>
              </w:rPr>
              <w:t>rocess</w:t>
            </w:r>
            <w:r w:rsidR="006B395F">
              <w:rPr>
                <w:rFonts w:ascii="Century Gothic" w:eastAsia="新細明體" w:hAnsi="Century Gothic" w:cs="Times New Roman"/>
                <w:szCs w:val="24"/>
              </w:rPr>
              <w:t xml:space="preserve"> and continuous</w:t>
            </w:r>
            <w:r w:rsidR="00F9492F"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 w:rsidR="006B395F">
              <w:rPr>
                <w:rFonts w:ascii="Century Gothic" w:eastAsia="新細明體" w:hAnsi="Century Gothic" w:cs="Times New Roman"/>
                <w:szCs w:val="24"/>
              </w:rPr>
              <w:t xml:space="preserve">improvement </w:t>
            </w:r>
            <w:r w:rsidR="00556579">
              <w:rPr>
                <w:rFonts w:ascii="Century Gothic" w:eastAsia="新細明體" w:hAnsi="Century Gothic" w:cs="Times New Roman"/>
                <w:szCs w:val="24"/>
              </w:rPr>
              <w:t>across Own Brand H&amp;B</w:t>
            </w:r>
          </w:p>
          <w:p w14:paraId="2D23E1C6" w14:textId="765A00A6" w:rsidR="0009048F" w:rsidRDefault="009E567A" w:rsidP="0009048F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  <w:r>
              <w:rPr>
                <w:rFonts w:ascii="Century Gothic" w:eastAsia="新細明體" w:hAnsi="Century Gothic" w:cs="Times New Roman"/>
                <w:szCs w:val="24"/>
              </w:rPr>
              <w:t xml:space="preserve">Lead </w:t>
            </w:r>
            <w:r w:rsidR="006B395F">
              <w:rPr>
                <w:rFonts w:ascii="Century Gothic" w:eastAsia="新細明體" w:hAnsi="Century Gothic" w:cs="Times New Roman"/>
                <w:szCs w:val="24"/>
              </w:rPr>
              <w:t>new business development</w:t>
            </w:r>
            <w:r w:rsidR="008E2B66">
              <w:rPr>
                <w:rFonts w:ascii="Century Gothic" w:eastAsia="新細明體" w:hAnsi="Century Gothic" w:cs="Times New Roman"/>
                <w:szCs w:val="24"/>
              </w:rPr>
              <w:t xml:space="preserve"> across markets and </w:t>
            </w:r>
            <w:r w:rsidR="00853632">
              <w:rPr>
                <w:rFonts w:ascii="Century Gothic" w:eastAsia="新細明體" w:hAnsi="Century Gothic" w:cs="Times New Roman"/>
                <w:szCs w:val="24"/>
              </w:rPr>
              <w:t xml:space="preserve">with functional key </w:t>
            </w:r>
            <w:proofErr w:type="gramStart"/>
            <w:r w:rsidR="008E2B66">
              <w:rPr>
                <w:rFonts w:ascii="Century Gothic" w:eastAsia="新細明體" w:hAnsi="Century Gothic" w:cs="Times New Roman"/>
                <w:szCs w:val="24"/>
              </w:rPr>
              <w:t>stakeholders</w:t>
            </w:r>
            <w:proofErr w:type="gramEnd"/>
          </w:p>
          <w:p w14:paraId="5499435E" w14:textId="0844DE33" w:rsidR="0009048F" w:rsidRPr="001A3080" w:rsidRDefault="0063084B" w:rsidP="0009048F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  <w:r>
              <w:rPr>
                <w:rFonts w:ascii="Century Gothic" w:eastAsia="新細明體" w:hAnsi="Century Gothic" w:cs="Times New Roman"/>
                <w:szCs w:val="24"/>
              </w:rPr>
              <w:t>Preparation of regular and ad-hoc reports and presentations</w:t>
            </w:r>
            <w:r w:rsidR="00F71450">
              <w:rPr>
                <w:rFonts w:ascii="Century Gothic" w:eastAsia="新細明體" w:hAnsi="Century Gothic" w:cs="Times New Roman"/>
                <w:szCs w:val="24"/>
              </w:rPr>
              <w:t xml:space="preserve"> for</w:t>
            </w:r>
            <w:r w:rsidR="00947037">
              <w:rPr>
                <w:rFonts w:ascii="Century Gothic" w:eastAsia="新細明體" w:hAnsi="Century Gothic" w:cs="Times New Roman"/>
                <w:szCs w:val="24"/>
              </w:rPr>
              <w:t xml:space="preserve"> key </w:t>
            </w:r>
            <w:r w:rsidR="00E72FBC">
              <w:rPr>
                <w:rFonts w:ascii="Century Gothic" w:eastAsia="新細明體" w:hAnsi="Century Gothic" w:cs="Times New Roman"/>
                <w:szCs w:val="24"/>
              </w:rPr>
              <w:t xml:space="preserve">business </w:t>
            </w:r>
            <w:r w:rsidR="00947037">
              <w:rPr>
                <w:rFonts w:ascii="Century Gothic" w:eastAsia="新細明體" w:hAnsi="Century Gothic" w:cs="Times New Roman"/>
                <w:szCs w:val="24"/>
              </w:rPr>
              <w:t>stakeholder</w:t>
            </w:r>
            <w:r w:rsidR="00E72FBC">
              <w:rPr>
                <w:rFonts w:ascii="Century Gothic" w:eastAsia="新細明體" w:hAnsi="Century Gothic" w:cs="Times New Roman"/>
                <w:szCs w:val="24"/>
              </w:rPr>
              <w:t>s</w:t>
            </w:r>
          </w:p>
        </w:tc>
      </w:tr>
      <w:tr w:rsidR="00C3677B" w:rsidRPr="001A3080" w14:paraId="2A6F9EBD" w14:textId="77777777" w:rsidTr="003D4549">
        <w:trPr>
          <w:trHeight w:val="70"/>
        </w:trPr>
        <w:tc>
          <w:tcPr>
            <w:tcW w:w="10895" w:type="dxa"/>
            <w:gridSpan w:val="4"/>
            <w:shd w:val="clear" w:color="auto" w:fill="1F4E79"/>
            <w:vAlign w:val="center"/>
          </w:tcPr>
          <w:p w14:paraId="1EE0136F" w14:textId="77777777" w:rsidR="00C3677B" w:rsidRPr="001A3080" w:rsidRDefault="00C3677B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Key Responsibilities</w:t>
            </w:r>
          </w:p>
          <w:p w14:paraId="15564A5D" w14:textId="77777777" w:rsidR="00C3677B" w:rsidRPr="001A3080" w:rsidRDefault="00C3677B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</w:tc>
      </w:tr>
      <w:tr w:rsidR="00C3677B" w:rsidRPr="001A3080" w14:paraId="2103F5E9" w14:textId="77777777" w:rsidTr="007A1E92">
        <w:trPr>
          <w:trHeight w:val="70"/>
        </w:trPr>
        <w:tc>
          <w:tcPr>
            <w:tcW w:w="10895" w:type="dxa"/>
            <w:gridSpan w:val="4"/>
            <w:shd w:val="pct5" w:color="auto" w:fill="auto"/>
          </w:tcPr>
          <w:p w14:paraId="3BF3F358" w14:textId="6201A488" w:rsidR="00622BC3" w:rsidRDefault="00F7372E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  <w:r>
              <w:rPr>
                <w:rFonts w:ascii="Century Gothic" w:eastAsia="新細明體" w:hAnsi="Century Gothic" w:cs="Times New Roman"/>
                <w:b/>
                <w:bCs/>
                <w:szCs w:val="24"/>
              </w:rPr>
              <w:t xml:space="preserve">Business </w:t>
            </w:r>
            <w:proofErr w:type="gramStart"/>
            <w:r w:rsidR="0009048F" w:rsidRPr="0009048F">
              <w:rPr>
                <w:rFonts w:ascii="Century Gothic" w:eastAsia="新細明體" w:hAnsi="Century Gothic" w:cs="Times New Roman"/>
                <w:b/>
                <w:bCs/>
                <w:szCs w:val="24"/>
              </w:rPr>
              <w:t>Planning</w:t>
            </w:r>
            <w:r w:rsidR="0009048F">
              <w:rPr>
                <w:rFonts w:ascii="Century Gothic" w:eastAsia="新細明體" w:hAnsi="Century Gothic" w:cs="Times New Roman"/>
                <w:szCs w:val="24"/>
              </w:rPr>
              <w:t xml:space="preserve"> :</w:t>
            </w:r>
            <w:proofErr w:type="gramEnd"/>
            <w:r w:rsidR="0009048F"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 w:rsidR="00044192">
              <w:rPr>
                <w:rFonts w:ascii="Century Gothic" w:eastAsia="新細明體" w:hAnsi="Century Gothic" w:cs="Times New Roman"/>
                <w:szCs w:val="24"/>
              </w:rPr>
              <w:t xml:space="preserve">In conjunction with </w:t>
            </w:r>
            <w:r w:rsidR="00CD71FE">
              <w:rPr>
                <w:rFonts w:ascii="Century Gothic" w:eastAsia="新細明體" w:hAnsi="Century Gothic" w:cs="Times New Roman"/>
                <w:szCs w:val="24"/>
              </w:rPr>
              <w:t xml:space="preserve">Own Brand </w:t>
            </w:r>
            <w:r w:rsidR="00044192">
              <w:rPr>
                <w:rFonts w:ascii="Century Gothic" w:eastAsia="新細明體" w:hAnsi="Century Gothic" w:cs="Times New Roman"/>
                <w:szCs w:val="24"/>
              </w:rPr>
              <w:t xml:space="preserve">Commercial Director, Own Brand Team and functional stakeholders, </w:t>
            </w:r>
            <w:r w:rsidR="005768BF">
              <w:rPr>
                <w:rFonts w:ascii="Century Gothic" w:eastAsia="新細明體" w:hAnsi="Century Gothic" w:cs="Times New Roman"/>
                <w:szCs w:val="24"/>
              </w:rPr>
              <w:t xml:space="preserve">lead </w:t>
            </w:r>
            <w:r w:rsidR="00044192">
              <w:rPr>
                <w:rFonts w:ascii="Century Gothic" w:eastAsia="新細明體" w:hAnsi="Century Gothic" w:cs="Times New Roman"/>
                <w:szCs w:val="24"/>
              </w:rPr>
              <w:t>continu</w:t>
            </w:r>
            <w:r w:rsidR="00622BC3">
              <w:rPr>
                <w:rFonts w:ascii="Century Gothic" w:eastAsia="新細明體" w:hAnsi="Century Gothic" w:cs="Times New Roman"/>
                <w:szCs w:val="24"/>
              </w:rPr>
              <w:t xml:space="preserve">ous </w:t>
            </w:r>
            <w:r w:rsidR="00BF33AC">
              <w:rPr>
                <w:rFonts w:ascii="Century Gothic" w:eastAsia="新細明體" w:hAnsi="Century Gothic" w:cs="Times New Roman"/>
                <w:szCs w:val="24"/>
              </w:rPr>
              <w:t xml:space="preserve">process </w:t>
            </w:r>
            <w:r w:rsidR="00622BC3">
              <w:rPr>
                <w:rFonts w:ascii="Century Gothic" w:eastAsia="新細明體" w:hAnsi="Century Gothic" w:cs="Times New Roman"/>
                <w:szCs w:val="24"/>
              </w:rPr>
              <w:t xml:space="preserve">improvement </w:t>
            </w:r>
            <w:r w:rsidR="00C82A21">
              <w:rPr>
                <w:rFonts w:ascii="Century Gothic" w:eastAsia="新細明體" w:hAnsi="Century Gothic" w:cs="Times New Roman"/>
                <w:szCs w:val="24"/>
              </w:rPr>
              <w:t xml:space="preserve">to </w:t>
            </w:r>
            <w:r w:rsidR="002A462C">
              <w:rPr>
                <w:rFonts w:ascii="Century Gothic" w:eastAsia="新細明體" w:hAnsi="Century Gothic" w:cs="Times New Roman"/>
                <w:szCs w:val="24"/>
              </w:rPr>
              <w:t>support</w:t>
            </w:r>
            <w:r w:rsidR="00C82A21">
              <w:rPr>
                <w:rFonts w:ascii="Century Gothic" w:eastAsia="新細明體" w:hAnsi="Century Gothic" w:cs="Times New Roman"/>
                <w:szCs w:val="24"/>
              </w:rPr>
              <w:t xml:space="preserve"> delivery of strategic plan</w:t>
            </w:r>
            <w:r w:rsidR="002A462C">
              <w:rPr>
                <w:rFonts w:ascii="Century Gothic" w:eastAsia="新細明體" w:hAnsi="Century Gothic" w:cs="Times New Roman"/>
                <w:szCs w:val="24"/>
              </w:rPr>
              <w:t>s</w:t>
            </w:r>
            <w:r w:rsidR="00BF33AC">
              <w:rPr>
                <w:rFonts w:ascii="Century Gothic" w:eastAsia="新細明體" w:hAnsi="Century Gothic" w:cs="Times New Roman"/>
                <w:szCs w:val="24"/>
              </w:rPr>
              <w:t>. D</w:t>
            </w:r>
            <w:r w:rsidR="002A462C">
              <w:rPr>
                <w:rFonts w:ascii="Century Gothic" w:eastAsia="新細明體" w:hAnsi="Century Gothic" w:cs="Times New Roman"/>
                <w:szCs w:val="24"/>
              </w:rPr>
              <w:t xml:space="preserve">evelop </w:t>
            </w:r>
            <w:r w:rsidR="00BF33AC">
              <w:rPr>
                <w:rFonts w:ascii="Century Gothic" w:eastAsia="新細明體" w:hAnsi="Century Gothic" w:cs="Times New Roman"/>
                <w:szCs w:val="24"/>
              </w:rPr>
              <w:t xml:space="preserve">the </w:t>
            </w:r>
            <w:r w:rsidR="002A462C">
              <w:rPr>
                <w:rFonts w:ascii="Century Gothic" w:eastAsia="新細明體" w:hAnsi="Century Gothic" w:cs="Times New Roman"/>
                <w:szCs w:val="24"/>
              </w:rPr>
              <w:t xml:space="preserve">tools </w:t>
            </w:r>
            <w:r w:rsidR="00240719">
              <w:rPr>
                <w:rFonts w:ascii="Century Gothic" w:eastAsia="新細明體" w:hAnsi="Century Gothic" w:cs="Times New Roman"/>
                <w:szCs w:val="24"/>
              </w:rPr>
              <w:t>and</w:t>
            </w:r>
            <w:r w:rsidR="002A462C">
              <w:rPr>
                <w:rFonts w:ascii="Century Gothic" w:eastAsia="新細明體" w:hAnsi="Century Gothic" w:cs="Times New Roman"/>
                <w:szCs w:val="24"/>
              </w:rPr>
              <w:t xml:space="preserve"> reports </w:t>
            </w:r>
            <w:r w:rsidR="00BF33AC">
              <w:rPr>
                <w:rFonts w:ascii="Century Gothic" w:eastAsia="新細明體" w:hAnsi="Century Gothic" w:cs="Times New Roman"/>
                <w:szCs w:val="24"/>
              </w:rPr>
              <w:t xml:space="preserve">required </w:t>
            </w:r>
            <w:r w:rsidR="00240719">
              <w:rPr>
                <w:rFonts w:ascii="Century Gothic" w:eastAsia="新細明體" w:hAnsi="Century Gothic" w:cs="Times New Roman"/>
                <w:szCs w:val="24"/>
              </w:rPr>
              <w:t xml:space="preserve">to </w:t>
            </w:r>
            <w:r w:rsidR="00C82A21">
              <w:rPr>
                <w:rFonts w:ascii="Century Gothic" w:eastAsia="新細明體" w:hAnsi="Century Gothic" w:cs="Times New Roman"/>
                <w:szCs w:val="24"/>
              </w:rPr>
              <w:t xml:space="preserve">clearly </w:t>
            </w:r>
            <w:r w:rsidR="00BF33AC">
              <w:rPr>
                <w:rFonts w:ascii="Century Gothic" w:eastAsia="新細明體" w:hAnsi="Century Gothic" w:cs="Times New Roman"/>
                <w:szCs w:val="24"/>
              </w:rPr>
              <w:t xml:space="preserve">monitor and </w:t>
            </w:r>
            <w:r w:rsidR="00C82A21">
              <w:rPr>
                <w:rFonts w:ascii="Century Gothic" w:eastAsia="新細明體" w:hAnsi="Century Gothic" w:cs="Times New Roman"/>
                <w:szCs w:val="24"/>
              </w:rPr>
              <w:t>communicate project progress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 w:rsidR="000B0752">
              <w:rPr>
                <w:rFonts w:ascii="Century Gothic" w:eastAsia="新細明體" w:hAnsi="Century Gothic" w:cs="Times New Roman"/>
                <w:szCs w:val="24"/>
              </w:rPr>
              <w:t xml:space="preserve">for </w:t>
            </w:r>
            <w:proofErr w:type="gramStart"/>
            <w:r w:rsidR="000B0752">
              <w:rPr>
                <w:rFonts w:ascii="Century Gothic" w:eastAsia="新細明體" w:hAnsi="Century Gothic" w:cs="Times New Roman"/>
                <w:szCs w:val="24"/>
              </w:rPr>
              <w:t>end to end</w:t>
            </w:r>
            <w:proofErr w:type="gramEnd"/>
            <w:r w:rsidR="000B0752"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>
              <w:rPr>
                <w:rFonts w:ascii="Century Gothic" w:eastAsia="新細明體" w:hAnsi="Century Gothic" w:cs="Times New Roman"/>
                <w:szCs w:val="24"/>
              </w:rPr>
              <w:t>product development</w:t>
            </w:r>
            <w:r w:rsidR="00756598"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 w:rsidR="000B0752">
              <w:rPr>
                <w:rFonts w:ascii="Century Gothic" w:eastAsia="新細明體" w:hAnsi="Century Gothic" w:cs="Times New Roman"/>
                <w:szCs w:val="24"/>
              </w:rPr>
              <w:t>process and the annual planning cycle.</w:t>
            </w:r>
          </w:p>
          <w:p w14:paraId="2C14E463" w14:textId="1AB4B240" w:rsidR="008B03A0" w:rsidRPr="007E0F10" w:rsidRDefault="008B03A0" w:rsidP="008B03A0">
            <w:pPr>
              <w:spacing w:after="0" w:line="240" w:lineRule="auto"/>
              <w:rPr>
                <w:rFonts w:ascii="Century Gothic" w:eastAsia="新細明體" w:hAnsi="Century Gothic" w:cs="Times New Roman"/>
                <w:b/>
                <w:bCs/>
                <w:szCs w:val="24"/>
              </w:rPr>
            </w:pPr>
            <w:r w:rsidRPr="0009048F">
              <w:rPr>
                <w:rFonts w:ascii="Century Gothic" w:eastAsia="新細明體" w:hAnsi="Century Gothic" w:cs="Times New Roman"/>
                <w:b/>
                <w:bCs/>
                <w:szCs w:val="24"/>
              </w:rPr>
              <w:t>Business Development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: In collaboration with 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internal and </w:t>
            </w:r>
            <w:r w:rsidR="00417C19">
              <w:rPr>
                <w:rFonts w:ascii="Century Gothic" w:eastAsia="新細明體" w:hAnsi="Century Gothic" w:cs="Times New Roman"/>
                <w:szCs w:val="24"/>
              </w:rPr>
              <w:t xml:space="preserve">external </w:t>
            </w:r>
            <w:r>
              <w:rPr>
                <w:rFonts w:ascii="Century Gothic" w:eastAsia="新細明體" w:hAnsi="Century Gothic" w:cs="Times New Roman"/>
                <w:szCs w:val="24"/>
              </w:rPr>
              <w:t>partner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 stakeholders across</w:t>
            </w:r>
            <w:r w:rsidR="00417C19">
              <w:rPr>
                <w:rFonts w:ascii="Century Gothic" w:eastAsia="新細明體" w:hAnsi="Century Gothic" w:cs="Times New Roman"/>
                <w:szCs w:val="24"/>
              </w:rPr>
              <w:t xml:space="preserve"> determined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>
              <w:rPr>
                <w:rFonts w:ascii="Century Gothic" w:eastAsia="新細明體" w:hAnsi="Century Gothic" w:cs="Times New Roman"/>
                <w:szCs w:val="24"/>
              </w:rPr>
              <w:t>territories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 develop 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and manage 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Own </w:t>
            </w:r>
            <w:proofErr w:type="gramStart"/>
            <w:r>
              <w:rPr>
                <w:rFonts w:ascii="Century Gothic" w:eastAsia="新細明體" w:hAnsi="Century Gothic" w:cs="Times New Roman"/>
                <w:szCs w:val="24"/>
              </w:rPr>
              <w:t xml:space="preserve">Brand </w:t>
            </w:r>
            <w:r>
              <w:rPr>
                <w:rFonts w:ascii="Century Gothic" w:eastAsia="新細明體" w:hAnsi="Century Gothic" w:cs="Times New Roman"/>
                <w:szCs w:val="24"/>
              </w:rPr>
              <w:t>new</w:t>
            </w:r>
            <w:proofErr w:type="gramEnd"/>
            <w:r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>
              <w:rPr>
                <w:rFonts w:ascii="Century Gothic" w:eastAsia="新細明體" w:hAnsi="Century Gothic" w:cs="Times New Roman"/>
                <w:szCs w:val="24"/>
              </w:rPr>
              <w:t>business opportunities</w:t>
            </w:r>
            <w:r w:rsidR="00417C19">
              <w:rPr>
                <w:rFonts w:ascii="Century Gothic" w:eastAsia="新細明體" w:hAnsi="Century Gothic" w:cs="Times New Roman"/>
                <w:szCs w:val="24"/>
              </w:rPr>
              <w:t xml:space="preserve"> and relationship</w:t>
            </w:r>
            <w:r w:rsidR="004D2AB4">
              <w:rPr>
                <w:rFonts w:ascii="Century Gothic" w:eastAsia="新細明體" w:hAnsi="Century Gothic" w:cs="Times New Roman"/>
                <w:szCs w:val="24"/>
              </w:rPr>
              <w:t xml:space="preserve"> management</w:t>
            </w:r>
            <w:r w:rsidR="00241ECF"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</w:p>
          <w:p w14:paraId="17651BAE" w14:textId="7D5C224B" w:rsidR="0009048F" w:rsidRDefault="0009048F" w:rsidP="00C3677B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  <w:r w:rsidRPr="0009048F">
              <w:rPr>
                <w:rFonts w:ascii="Century Gothic" w:eastAsia="新細明體" w:hAnsi="Century Gothic" w:cs="Times New Roman"/>
                <w:b/>
                <w:bCs/>
                <w:szCs w:val="24"/>
              </w:rPr>
              <w:t xml:space="preserve">Business </w:t>
            </w:r>
            <w:proofErr w:type="gramStart"/>
            <w:r w:rsidRPr="0009048F">
              <w:rPr>
                <w:rFonts w:ascii="Century Gothic" w:eastAsia="新細明體" w:hAnsi="Century Gothic" w:cs="Times New Roman"/>
                <w:b/>
                <w:bCs/>
                <w:szCs w:val="24"/>
              </w:rPr>
              <w:t>Management</w:t>
            </w:r>
            <w:r>
              <w:rPr>
                <w:rFonts w:ascii="Century Gothic" w:eastAsia="新細明體" w:hAnsi="Century Gothic" w:cs="Times New Roman"/>
                <w:b/>
                <w:bCs/>
                <w:szCs w:val="24"/>
              </w:rPr>
              <w:t xml:space="preserve"> </w:t>
            </w:r>
            <w:r>
              <w:rPr>
                <w:rFonts w:ascii="Century Gothic" w:eastAsia="新細明體" w:hAnsi="Century Gothic" w:cs="Times New Roman"/>
                <w:szCs w:val="24"/>
              </w:rPr>
              <w:t>:</w:t>
            </w:r>
            <w:proofErr w:type="gramEnd"/>
            <w:r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 w:rsidR="00CD71FE">
              <w:rPr>
                <w:rFonts w:ascii="Century Gothic" w:eastAsia="新細明體" w:hAnsi="Century Gothic" w:cs="Times New Roman"/>
                <w:szCs w:val="24"/>
              </w:rPr>
              <w:t>M</w:t>
            </w:r>
            <w:r w:rsidR="0093113F">
              <w:rPr>
                <w:rFonts w:ascii="Century Gothic" w:eastAsia="新細明體" w:hAnsi="Century Gothic" w:cs="Times New Roman"/>
                <w:szCs w:val="24"/>
              </w:rPr>
              <w:t>anage</w:t>
            </w:r>
            <w:r w:rsidR="00CD71FE">
              <w:rPr>
                <w:rFonts w:ascii="Century Gothic" w:eastAsia="新細明體" w:hAnsi="Century Gothic" w:cs="Times New Roman"/>
                <w:szCs w:val="24"/>
              </w:rPr>
              <w:t xml:space="preserve"> &amp; maintain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 central </w:t>
            </w:r>
            <w:r w:rsidR="003E30FB">
              <w:rPr>
                <w:rFonts w:ascii="Century Gothic" w:eastAsia="新細明體" w:hAnsi="Century Gothic" w:cs="Times New Roman"/>
                <w:szCs w:val="24"/>
              </w:rPr>
              <w:t>data portal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, ensuring </w:t>
            </w:r>
            <w:r w:rsidR="003E30FB">
              <w:rPr>
                <w:rFonts w:ascii="Century Gothic" w:eastAsia="新細明體" w:hAnsi="Century Gothic" w:cs="Times New Roman"/>
                <w:szCs w:val="24"/>
              </w:rPr>
              <w:t>contents are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 accurate</w:t>
            </w:r>
            <w:r w:rsidR="007E0F10">
              <w:rPr>
                <w:rFonts w:ascii="Century Gothic" w:eastAsia="新細明體" w:hAnsi="Century Gothic" w:cs="Times New Roman"/>
                <w:szCs w:val="24"/>
              </w:rPr>
              <w:t>, up to date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 </w:t>
            </w:r>
            <w:r w:rsidR="00CD71FE">
              <w:rPr>
                <w:rFonts w:ascii="Century Gothic" w:eastAsia="新細明體" w:hAnsi="Century Gothic" w:cs="Times New Roman"/>
                <w:szCs w:val="24"/>
              </w:rPr>
              <w:t xml:space="preserve">and accessible </w:t>
            </w:r>
            <w:r>
              <w:rPr>
                <w:rFonts w:ascii="Century Gothic" w:eastAsia="新細明體" w:hAnsi="Century Gothic" w:cs="Times New Roman"/>
                <w:szCs w:val="24"/>
              </w:rPr>
              <w:t xml:space="preserve">at all times. </w:t>
            </w:r>
          </w:p>
          <w:p w14:paraId="34D9C269" w14:textId="5B066F67" w:rsidR="007E0F10" w:rsidRPr="001A3080" w:rsidRDefault="007E0F10" w:rsidP="007E0F10">
            <w:pPr>
              <w:spacing w:after="0" w:line="240" w:lineRule="auto"/>
              <w:rPr>
                <w:rFonts w:ascii="Century Gothic" w:eastAsia="新細明體" w:hAnsi="Century Gothic" w:cs="Times New Roman"/>
                <w:szCs w:val="24"/>
              </w:rPr>
            </w:pPr>
            <w:proofErr w:type="gramStart"/>
            <w:r w:rsidRPr="007E0F10">
              <w:rPr>
                <w:rFonts w:ascii="Century Gothic" w:eastAsia="新細明體" w:hAnsi="Century Gothic" w:cs="Times New Roman"/>
                <w:b/>
                <w:bCs/>
                <w:szCs w:val="24"/>
              </w:rPr>
              <w:t>Reporting</w:t>
            </w:r>
            <w:r>
              <w:rPr>
                <w:rFonts w:ascii="Century Gothic" w:eastAsia="新細明體" w:hAnsi="Century Gothic" w:cs="Times New Roman"/>
                <w:b/>
                <w:bCs/>
                <w:szCs w:val="24"/>
              </w:rPr>
              <w:t xml:space="preserve"> :</w:t>
            </w:r>
            <w:proofErr w:type="gramEnd"/>
            <w:r>
              <w:rPr>
                <w:rFonts w:ascii="Century Gothic" w:eastAsia="新細明體" w:hAnsi="Century Gothic" w:cs="Times New Roman"/>
                <w:b/>
                <w:bCs/>
                <w:szCs w:val="24"/>
              </w:rPr>
              <w:t xml:space="preserve"> </w:t>
            </w:r>
            <w:r w:rsidRPr="007E0F10">
              <w:rPr>
                <w:rFonts w:ascii="Century Gothic" w:eastAsia="新細明體" w:hAnsi="Century Gothic" w:cs="Times New Roman"/>
                <w:szCs w:val="24"/>
              </w:rPr>
              <w:t>Provide regular business &amp; project updates to key stakeholders</w:t>
            </w:r>
          </w:p>
        </w:tc>
      </w:tr>
    </w:tbl>
    <w:tbl>
      <w:tblPr>
        <w:tblW w:w="10890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90"/>
        <w:gridCol w:w="1890"/>
        <w:gridCol w:w="3870"/>
      </w:tblGrid>
      <w:tr w:rsidR="0052672C" w:rsidRPr="0052672C" w14:paraId="3210747B" w14:textId="77777777" w:rsidTr="00B26AAD">
        <w:trPr>
          <w:trHeight w:val="190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2FFDB53A" w14:textId="77777777" w:rsidR="001A3080" w:rsidRPr="001A3080" w:rsidRDefault="001A3080" w:rsidP="001A3080">
            <w:pPr>
              <w:spacing w:after="0" w:line="276" w:lineRule="auto"/>
              <w:ind w:left="72"/>
              <w:contextualSpacing/>
              <w:rPr>
                <w:rFonts w:ascii="Century Gothic" w:eastAsia="Calibri" w:hAnsi="Century Gothic" w:cs="Times New Roman"/>
                <w:b/>
                <w:color w:val="FFFFFF"/>
                <w:sz w:val="20"/>
                <w:szCs w:val="20"/>
                <w:lang w:eastAsia="en-US"/>
              </w:rPr>
            </w:pPr>
            <w:r w:rsidRPr="001A3080">
              <w:rPr>
                <w:rFonts w:ascii="Century Gothic" w:eastAsia="Calibri" w:hAnsi="Century Gothic" w:cs="Times New Roman"/>
                <w:b/>
                <w:color w:val="FFFFFF"/>
                <w:sz w:val="20"/>
                <w:szCs w:val="20"/>
                <w:lang w:eastAsia="en-US"/>
              </w:rPr>
              <w:t xml:space="preserve">Key DF Competencies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592" w14:textId="77777777" w:rsidR="00AD2CD8" w:rsidRDefault="0052672C" w:rsidP="00AD2CD8">
            <w:pPr>
              <w:spacing w:after="0" w:line="276" w:lineRule="auto"/>
              <w:contextualSpacing/>
              <w:rPr>
                <w:rFonts w:ascii="Century Gothic" w:eastAsia="新細明體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  <w:lang w:eastAsia="en-US"/>
              </w:rPr>
              <w:t>Commercial Awareness</w:t>
            </w:r>
          </w:p>
          <w:p w14:paraId="4DAC3340" w14:textId="77777777" w:rsidR="0052672C" w:rsidRDefault="0052672C" w:rsidP="00AD2CD8">
            <w:pPr>
              <w:spacing w:after="0" w:line="276" w:lineRule="auto"/>
              <w:contextualSpacing/>
              <w:rPr>
                <w:rFonts w:ascii="Century Gothic" w:eastAsia="新細明體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  <w:lang w:eastAsia="en-US"/>
              </w:rPr>
              <w:t>Strategic Thinking</w:t>
            </w:r>
          </w:p>
          <w:p w14:paraId="7C1961D6" w14:textId="77777777" w:rsidR="0052672C" w:rsidRDefault="0052672C" w:rsidP="00AD2CD8">
            <w:pPr>
              <w:spacing w:after="0" w:line="276" w:lineRule="auto"/>
              <w:contextualSpacing/>
              <w:rPr>
                <w:rFonts w:ascii="Century Gothic" w:eastAsia="新細明體" w:hAnsi="Century Gothic" w:cs="Times New Roman"/>
                <w:sz w:val="20"/>
                <w:szCs w:val="20"/>
                <w:lang w:eastAsia="en-US"/>
              </w:rPr>
            </w:pPr>
            <w:r>
              <w:rPr>
                <w:rFonts w:ascii="Century Gothic" w:eastAsia="新細明體" w:hAnsi="Century Gothic" w:cs="Times New Roman"/>
                <w:sz w:val="20"/>
                <w:szCs w:val="20"/>
                <w:lang w:eastAsia="en-US"/>
              </w:rPr>
              <w:t>Stakeholder Management</w:t>
            </w:r>
          </w:p>
          <w:p w14:paraId="331E33C9" w14:textId="69E65478" w:rsidR="0052672C" w:rsidRPr="003D4549" w:rsidRDefault="0052672C" w:rsidP="00A27BB7">
            <w:pPr>
              <w:spacing w:after="0" w:line="276" w:lineRule="auto"/>
              <w:contextualSpacing/>
              <w:rPr>
                <w:rFonts w:ascii="Century Gothic" w:eastAsia="新細明體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28B564F6" w14:textId="77777777" w:rsidR="001A3080" w:rsidRPr="001A3080" w:rsidRDefault="001A3080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Role Specific</w:t>
            </w:r>
          </w:p>
          <w:p w14:paraId="51EEFB05" w14:textId="77777777" w:rsidR="001A3080" w:rsidRPr="001A3080" w:rsidRDefault="001A3080" w:rsidP="001A3080">
            <w:pPr>
              <w:spacing w:after="0" w:line="276" w:lineRule="auto"/>
              <w:rPr>
                <w:rFonts w:ascii="Century Gothic" w:eastAsia="Calibri" w:hAnsi="Century Gothic" w:cs="Arial"/>
                <w:i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 xml:space="preserve">Competencies </w:t>
            </w:r>
          </w:p>
          <w:p w14:paraId="5820DDDC" w14:textId="77777777" w:rsidR="001A3080" w:rsidRPr="001A3080" w:rsidRDefault="001A3080" w:rsidP="001A3080">
            <w:pPr>
              <w:spacing w:after="0" w:line="276" w:lineRule="auto"/>
              <w:ind w:left="72"/>
              <w:contextualSpacing/>
              <w:rPr>
                <w:rFonts w:ascii="Century Gothic" w:eastAsia="新細明體" w:hAnsi="Century Gothic" w:cs="Times New Roman"/>
                <w:color w:val="FFFFFF"/>
                <w:sz w:val="20"/>
                <w:szCs w:val="20"/>
                <w:lang w:eastAsia="en-US"/>
              </w:rPr>
            </w:pPr>
          </w:p>
          <w:p w14:paraId="7FEC221A" w14:textId="77777777" w:rsidR="001A3080" w:rsidRPr="001A3080" w:rsidRDefault="001A3080" w:rsidP="001A3080">
            <w:pPr>
              <w:spacing w:after="0" w:line="276" w:lineRule="auto"/>
              <w:ind w:left="72"/>
              <w:contextualSpacing/>
              <w:rPr>
                <w:rFonts w:ascii="Century Gothic" w:eastAsia="Calibri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744" w14:textId="51C54A02" w:rsidR="00A27BB7" w:rsidRDefault="00A27BB7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Project Management</w:t>
            </w:r>
          </w:p>
          <w:p w14:paraId="2C0ECB8E" w14:textId="77777777" w:rsidR="00A27BB7" w:rsidRDefault="00AD2CD8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 w:rsidRPr="0052672C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Category Management</w:t>
            </w:r>
          </w:p>
          <w:p w14:paraId="1A6F3796" w14:textId="5C37D056" w:rsidR="00D3153E" w:rsidRDefault="00EB7444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Business development</w:t>
            </w:r>
          </w:p>
          <w:p w14:paraId="7FDFE938" w14:textId="77777777" w:rsidR="006660BC" w:rsidRDefault="006660BC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Excellent communication skills</w:t>
            </w:r>
          </w:p>
          <w:p w14:paraId="5677193F" w14:textId="4EF9BC85" w:rsidR="006660BC" w:rsidRPr="0052672C" w:rsidRDefault="006660BC" w:rsidP="001A3080">
            <w:pPr>
              <w:spacing w:after="0" w:line="276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</w:p>
        </w:tc>
      </w:tr>
      <w:tr w:rsidR="003D4549" w:rsidRPr="001A3080" w14:paraId="1B529BA1" w14:textId="77777777" w:rsidTr="00B26AAD">
        <w:trPr>
          <w:trHeight w:hRule="exact" w:val="144"/>
        </w:trPr>
        <w:tc>
          <w:tcPr>
            <w:tcW w:w="10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51706B" w14:textId="77777777" w:rsidR="003D4549" w:rsidRPr="001A3080" w:rsidRDefault="003D4549" w:rsidP="001A3080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</w:p>
        </w:tc>
      </w:tr>
      <w:tr w:rsidR="001A3080" w:rsidRPr="001A3080" w14:paraId="067F54C4" w14:textId="77777777" w:rsidTr="00B26AAD">
        <w:trPr>
          <w:trHeight w:val="602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4B293266" w14:textId="77777777" w:rsidR="001A3080" w:rsidRPr="001A3080" w:rsidRDefault="001A3080" w:rsidP="001A3080">
            <w:pPr>
              <w:spacing w:after="200" w:line="276" w:lineRule="auto"/>
              <w:rPr>
                <w:rFonts w:ascii="Century Gothic" w:eastAsia="新細明體" w:hAnsi="Century Gothic" w:cs="Times New Roman"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lastRenderedPageBreak/>
              <w:t xml:space="preserve">Key Requirements   </w:t>
            </w: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br/>
            </w:r>
            <w:r w:rsidRPr="00D62D92">
              <w:rPr>
                <w:rFonts w:ascii="Century Gothic" w:eastAsia="新細明體" w:hAnsi="Century Gothic" w:cs="Times New Roman"/>
                <w:b/>
                <w:i/>
                <w:color w:val="FFFFFF"/>
                <w:sz w:val="16"/>
                <w:szCs w:val="16"/>
              </w:rPr>
              <w:t xml:space="preserve">(Education, work experience and skills, industry certification, </w:t>
            </w:r>
            <w:r w:rsidR="00D62D92" w:rsidRPr="00D62D92">
              <w:rPr>
                <w:rFonts w:ascii="Century Gothic" w:eastAsia="新細明體" w:hAnsi="Century Gothic" w:cs="Times New Roman"/>
                <w:b/>
                <w:i/>
                <w:color w:val="FFFFFF"/>
                <w:sz w:val="16"/>
                <w:szCs w:val="16"/>
              </w:rPr>
              <w:t>language proficiency, personal attributes etc</w:t>
            </w:r>
            <w:r w:rsidRPr="00D62D92">
              <w:rPr>
                <w:rFonts w:ascii="Century Gothic" w:eastAsia="新細明體" w:hAnsi="Century Gothic" w:cs="Times New Roman"/>
                <w:b/>
                <w:i/>
                <w:color w:val="FFFFFF"/>
                <w:sz w:val="16"/>
                <w:szCs w:val="16"/>
              </w:rPr>
              <w:t>)</w:t>
            </w:r>
          </w:p>
        </w:tc>
      </w:tr>
      <w:tr w:rsidR="001A3080" w:rsidRPr="001A3080" w14:paraId="68987DB0" w14:textId="77777777" w:rsidTr="00B26AAD">
        <w:trPr>
          <w:trHeight w:val="234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2AE4E" w14:textId="37BD84B4" w:rsidR="008E4217" w:rsidRDefault="0092544A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Degree</w:t>
            </w:r>
            <w:r w:rsidR="0057557A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holder, ideally in Business Administration, Commerce, or </w:t>
            </w:r>
            <w:proofErr w:type="gramStart"/>
            <w:r w:rsidR="0057557A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related</w:t>
            </w:r>
            <w:proofErr w:type="gramEnd"/>
          </w:p>
          <w:p w14:paraId="163F457E" w14:textId="4F3CB93D" w:rsidR="006D1F18" w:rsidRDefault="008E4217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5-10 </w:t>
            </w:r>
            <w:proofErr w:type="spellStart"/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years</w:t>
            </w:r>
            <w:proofErr w:type="spellEnd"/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work e</w:t>
            </w:r>
            <w:r w:rsidR="006D1F18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xperience in </w:t>
            </w:r>
            <w:r w:rsidR="00FD6C72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R</w:t>
            </w:r>
            <w:r w:rsidR="006D1F18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etail, FMCG, Business deve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l</w:t>
            </w:r>
            <w:r w:rsidR="006D1F18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op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ment, </w:t>
            </w:r>
            <w:r w:rsidR="00902A3B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account management</w:t>
            </w:r>
            <w:r w:rsidR="00435A3C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, procurement</w:t>
            </w:r>
            <w:r w:rsidR="00FD6C72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, </w:t>
            </w:r>
            <w:r w:rsidR="00435A3C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project management</w:t>
            </w:r>
          </w:p>
          <w:p w14:paraId="494809EE" w14:textId="458A7D84" w:rsidR="00FD6C72" w:rsidRDefault="00FD6C72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Good </w:t>
            </w:r>
            <w:r w:rsidR="0062744C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working 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knowledge </w:t>
            </w:r>
            <w:r w:rsidR="0062744C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project</w:t>
            </w:r>
            <w:r w:rsidR="0046257F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management,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</w:t>
            </w:r>
            <w:r w:rsidR="00BA7859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business 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planning</w:t>
            </w:r>
            <w:r w:rsidR="0046257F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and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processes</w:t>
            </w:r>
            <w:r w:rsidR="00BA7859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as related to product development &amp; </w:t>
            </w:r>
            <w:proofErr w:type="gramStart"/>
            <w:r w:rsidR="00BA7859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retail</w:t>
            </w:r>
            <w:proofErr w:type="gramEnd"/>
          </w:p>
          <w:p w14:paraId="41373004" w14:textId="106B18E4" w:rsidR="00902A3B" w:rsidRPr="00B12377" w:rsidRDefault="00902A3B" w:rsidP="00902A3B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Experience w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orking across 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multiple 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Asia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markets</w:t>
            </w:r>
            <w:proofErr w:type="gramEnd"/>
          </w:p>
          <w:p w14:paraId="011A946D" w14:textId="2766793B" w:rsidR="00B12377" w:rsidRPr="00B12377" w:rsidRDefault="00435A3C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Strong b</w:t>
            </w:r>
            <w:r w:rsidR="00B12377"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usiness 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a</w:t>
            </w:r>
            <w:r w:rsidR="00B12377"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cumen</w:t>
            </w:r>
          </w:p>
          <w:p w14:paraId="61BF6265" w14:textId="47984A9A" w:rsidR="00B12377" w:rsidRDefault="00B12377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Ability to collaborate </w:t>
            </w:r>
            <w:r w:rsidR="0062744C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successfully </w:t>
            </w: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across</w:t>
            </w:r>
            <w:r w:rsidR="0062744C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different retail</w:t>
            </w: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functions &amp; </w:t>
            </w:r>
            <w:proofErr w:type="gramStart"/>
            <w:r w:rsidR="006660BC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markets</w:t>
            </w:r>
            <w:proofErr w:type="gramEnd"/>
          </w:p>
          <w:p w14:paraId="11178536" w14:textId="73FDAAF1" w:rsidR="004E1552" w:rsidRPr="00B12377" w:rsidRDefault="004E1552" w:rsidP="004E1552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Strong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,</w:t>
            </w: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clear communicator</w:t>
            </w:r>
            <w:r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</w:t>
            </w:r>
            <w:r w:rsidR="000D2195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able to influence </w:t>
            </w:r>
            <w:proofErr w:type="gramStart"/>
            <w:r w:rsidR="000D2195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others</w:t>
            </w:r>
            <w:proofErr w:type="gramEnd"/>
          </w:p>
          <w:p w14:paraId="694EF3B5" w14:textId="64A9D0E3" w:rsidR="00B12377" w:rsidRPr="00B12377" w:rsidRDefault="00B12377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High accuracy in written, numerical &amp; verbal</w:t>
            </w:r>
            <w:r w:rsidR="004E1552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 </w:t>
            </w:r>
            <w:proofErr w:type="gramStart"/>
            <w:r w:rsidR="004E1552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communications</w:t>
            </w:r>
            <w:proofErr w:type="gramEnd"/>
          </w:p>
          <w:p w14:paraId="6969BF8A" w14:textId="4C51FB28" w:rsidR="00B12377" w:rsidRPr="00B12377" w:rsidRDefault="00B12377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Proficient in </w:t>
            </w:r>
            <w:r w:rsidR="004E1552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MS office </w:t>
            </w: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 xml:space="preserve">Excel, Word &amp; </w:t>
            </w:r>
            <w:proofErr w:type="spellStart"/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Powerpoint</w:t>
            </w:r>
            <w:proofErr w:type="spellEnd"/>
          </w:p>
          <w:p w14:paraId="4C5BFBD6" w14:textId="3CB96AE2" w:rsidR="00B12377" w:rsidRPr="00B12377" w:rsidRDefault="00B12377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</w:pPr>
            <w:r w:rsidRPr="00B12377">
              <w:rPr>
                <w:rFonts w:ascii="Century Gothic" w:eastAsia="新細明體" w:hAnsi="Century Gothic" w:cs="Times New Roman"/>
                <w:i/>
                <w:color w:val="002060"/>
                <w:sz w:val="20"/>
                <w:szCs w:val="20"/>
              </w:rPr>
              <w:t>Fluent in English &amp; Chinese</w:t>
            </w:r>
          </w:p>
          <w:p w14:paraId="60109A9B" w14:textId="273AE004" w:rsidR="001A3080" w:rsidRPr="001A3080" w:rsidRDefault="001A3080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  <w:p w14:paraId="7808119C" w14:textId="77777777" w:rsidR="001A3080" w:rsidRPr="001A3080" w:rsidRDefault="001A3080" w:rsidP="001A3080">
            <w:pPr>
              <w:spacing w:after="0" w:line="240" w:lineRule="auto"/>
              <w:rPr>
                <w:rFonts w:ascii="Century Gothic" w:eastAsia="新細明體" w:hAnsi="Century Gothic" w:cs="Times New Roman"/>
                <w:i/>
                <w:color w:val="FF0000"/>
                <w:sz w:val="20"/>
                <w:szCs w:val="20"/>
              </w:rPr>
            </w:pPr>
          </w:p>
        </w:tc>
      </w:tr>
      <w:tr w:rsidR="00574018" w:rsidRPr="001A3080" w14:paraId="796030F4" w14:textId="77777777" w:rsidTr="00B26AAD">
        <w:trPr>
          <w:trHeight w:val="5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3D1AB80F" w14:textId="77777777" w:rsidR="00574018" w:rsidRPr="001A3080" w:rsidRDefault="00574018" w:rsidP="00D62D92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Key Relationships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D93C" w14:textId="20C0C38E" w:rsidR="00574018" w:rsidRPr="002F0EA2" w:rsidRDefault="00574018" w:rsidP="003D45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 w:rsidRPr="002F0EA2">
              <w:rPr>
                <w:rFonts w:ascii="Century Gothic" w:eastAsia="新細明體" w:hAnsi="Century Gothic" w:cs="Times New Roman"/>
                <w:sz w:val="20"/>
                <w:szCs w:val="20"/>
              </w:rPr>
              <w:t>Immediate Line Manager:</w:t>
            </w:r>
            <w:r w:rsidR="008C47F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 </w:t>
            </w:r>
            <w:r w:rsidR="00754075">
              <w:rPr>
                <w:rFonts w:ascii="Century Gothic" w:eastAsia="新細明體" w:hAnsi="Century Gothic" w:cs="Times New Roman"/>
                <w:sz w:val="20"/>
                <w:szCs w:val="20"/>
              </w:rPr>
              <w:t>Commercial Director H</w:t>
            </w:r>
            <w:r w:rsidR="000D2195">
              <w:rPr>
                <w:rFonts w:ascii="Century Gothic" w:eastAsia="新細明體" w:hAnsi="Century Gothic" w:cs="Times New Roman"/>
                <w:sz w:val="20"/>
                <w:szCs w:val="20"/>
              </w:rPr>
              <w:t>ea</w:t>
            </w:r>
            <w:r w:rsidR="00C71894">
              <w:rPr>
                <w:rFonts w:ascii="Century Gothic" w:eastAsia="新細明體" w:hAnsi="Century Gothic" w:cs="Times New Roman"/>
                <w:sz w:val="20"/>
                <w:szCs w:val="20"/>
              </w:rPr>
              <w:t>l</w:t>
            </w:r>
            <w:r w:rsidR="000D219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th </w:t>
            </w:r>
            <w:r w:rsidR="00754075">
              <w:rPr>
                <w:rFonts w:ascii="Century Gothic" w:eastAsia="新細明體" w:hAnsi="Century Gothic" w:cs="Times New Roman"/>
                <w:sz w:val="20"/>
                <w:szCs w:val="20"/>
              </w:rPr>
              <w:t>&amp;</w:t>
            </w:r>
            <w:r w:rsidR="000D219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 </w:t>
            </w:r>
            <w:r w:rsidR="00754075">
              <w:rPr>
                <w:rFonts w:ascii="Century Gothic" w:eastAsia="新細明體" w:hAnsi="Century Gothic" w:cs="Times New Roman"/>
                <w:sz w:val="20"/>
                <w:szCs w:val="20"/>
              </w:rPr>
              <w:t>B</w:t>
            </w:r>
            <w:r w:rsidR="000D2195">
              <w:rPr>
                <w:rFonts w:ascii="Century Gothic" w:eastAsia="新細明體" w:hAnsi="Century Gothic" w:cs="Times New Roman"/>
                <w:sz w:val="20"/>
                <w:szCs w:val="20"/>
              </w:rPr>
              <w:t>eauty</w:t>
            </w:r>
          </w:p>
          <w:p w14:paraId="2581BF12" w14:textId="7797F79C" w:rsidR="00574018" w:rsidRPr="002F0EA2" w:rsidRDefault="00574018" w:rsidP="003D45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 w:rsidRPr="002F0EA2">
              <w:rPr>
                <w:rFonts w:ascii="Century Gothic" w:eastAsia="新細明體" w:hAnsi="Century Gothic" w:cs="Times New Roman"/>
                <w:sz w:val="20"/>
                <w:szCs w:val="20"/>
              </w:rPr>
              <w:t>Direct Reports:</w:t>
            </w:r>
            <w:r w:rsidR="008C47F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 </w:t>
            </w:r>
            <w:r w:rsidR="000D2195">
              <w:rPr>
                <w:rFonts w:ascii="Century Gothic" w:eastAsia="新細明體" w:hAnsi="Century Gothic" w:cs="Times New Roman"/>
                <w:sz w:val="20"/>
                <w:szCs w:val="20"/>
              </w:rPr>
              <w:t>1</w:t>
            </w:r>
          </w:p>
          <w:p w14:paraId="7D8BDB12" w14:textId="7176D201" w:rsidR="00574018" w:rsidRPr="001A3080" w:rsidRDefault="00574018" w:rsidP="00D518A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  <w:r w:rsidRPr="002F0EA2">
              <w:rPr>
                <w:rFonts w:ascii="Century Gothic" w:eastAsia="新細明體" w:hAnsi="Century Gothic" w:cs="Times New Roman"/>
                <w:sz w:val="20"/>
                <w:szCs w:val="20"/>
              </w:rPr>
              <w:t>Peers/Key Stakeholders:</w:t>
            </w:r>
            <w:r w:rsidR="00132283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 </w:t>
            </w:r>
            <w:r w:rsidR="000D219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Internal - </w:t>
            </w:r>
            <w:r w:rsidR="0075407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Head of </w:t>
            </w:r>
            <w:r w:rsidR="000D2195">
              <w:rPr>
                <w:rFonts w:ascii="Century Gothic" w:eastAsia="新細明體" w:hAnsi="Century Gothic" w:cs="Times New Roman"/>
                <w:sz w:val="20"/>
                <w:szCs w:val="20"/>
              </w:rPr>
              <w:t>Product Development</w:t>
            </w:r>
            <w:r w:rsidR="00754075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, Product Development Managers, </w:t>
            </w:r>
            <w:r w:rsidR="00D309B0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Business </w:t>
            </w:r>
            <w:r w:rsidR="00754075">
              <w:rPr>
                <w:rFonts w:ascii="Century Gothic" w:eastAsia="新細明體" w:hAnsi="Century Gothic" w:cs="Times New Roman"/>
                <w:sz w:val="20"/>
                <w:szCs w:val="20"/>
              </w:rPr>
              <w:t>Project Owners</w:t>
            </w:r>
            <w:r w:rsidR="00646291">
              <w:rPr>
                <w:rFonts w:ascii="Century Gothic" w:eastAsia="新細明體" w:hAnsi="Century Gothic" w:cs="Times New Roman"/>
                <w:sz w:val="20"/>
                <w:szCs w:val="20"/>
              </w:rPr>
              <w:t>, Product Technical Managers</w:t>
            </w:r>
            <w:r w:rsidR="00D309B0">
              <w:rPr>
                <w:rFonts w:ascii="Century Gothic" w:eastAsia="新細明體" w:hAnsi="Century Gothic" w:cs="Times New Roman"/>
                <w:sz w:val="20"/>
                <w:szCs w:val="20"/>
              </w:rPr>
              <w:t xml:space="preserve">. External – Merchandise Business </w:t>
            </w:r>
            <w:r w:rsidR="00646291">
              <w:rPr>
                <w:rFonts w:ascii="Century Gothic" w:eastAsia="新細明體" w:hAnsi="Century Gothic" w:cs="Times New Roman"/>
                <w:sz w:val="20"/>
                <w:szCs w:val="20"/>
              </w:rPr>
              <w:t>managers</w:t>
            </w:r>
          </w:p>
        </w:tc>
      </w:tr>
      <w:tr w:rsidR="00574018" w:rsidRPr="001A3080" w14:paraId="0B8810BB" w14:textId="77777777" w:rsidTr="00B26AAD">
        <w:trPr>
          <w:trHeight w:hRule="exact" w:val="144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304BC" w14:textId="77777777" w:rsidR="00574018" w:rsidRPr="001A3080" w:rsidRDefault="00574018" w:rsidP="003D4549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19A97D" w14:textId="77777777" w:rsidR="00574018" w:rsidRPr="001A3080" w:rsidRDefault="00574018" w:rsidP="003D45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</w:p>
        </w:tc>
      </w:tr>
      <w:tr w:rsidR="001A3080" w:rsidRPr="001A3080" w14:paraId="59CB85B8" w14:textId="77777777" w:rsidTr="00B26AAD">
        <w:trPr>
          <w:trHeight w:val="5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  <w:vAlign w:val="center"/>
          </w:tcPr>
          <w:p w14:paraId="7DF69432" w14:textId="77777777" w:rsidR="001A3080" w:rsidRPr="001A3080" w:rsidRDefault="001A3080" w:rsidP="003D4549">
            <w:pPr>
              <w:spacing w:after="200" w:line="276" w:lineRule="auto"/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</w:pPr>
            <w:r w:rsidRPr="001A3080">
              <w:rPr>
                <w:rFonts w:ascii="Century Gothic" w:eastAsia="新細明體" w:hAnsi="Century Gothic" w:cs="Times New Roman"/>
                <w:b/>
                <w:color w:val="FFFFFF"/>
                <w:sz w:val="20"/>
                <w:szCs w:val="20"/>
              </w:rPr>
              <w:t>Remuneration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4031" w14:textId="77777777" w:rsidR="00132283" w:rsidRPr="00132283" w:rsidRDefault="00132283" w:rsidP="007C5465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="新細明體" w:hAnsi="Century Gothic" w:cs="Times New Roman"/>
                <w:sz w:val="20"/>
                <w:szCs w:val="20"/>
              </w:rPr>
            </w:pPr>
          </w:p>
        </w:tc>
      </w:tr>
    </w:tbl>
    <w:p w14:paraId="6FD5CFAA" w14:textId="77777777" w:rsidR="008E0EC4" w:rsidRDefault="008E0EC4" w:rsidP="001A3080">
      <w:pPr>
        <w:spacing w:after="200" w:line="276" w:lineRule="auto"/>
        <w:rPr>
          <w:rFonts w:ascii="Century Gothic" w:eastAsia="新細明體" w:hAnsi="Century Gothic" w:cs="Arial"/>
          <w:b/>
          <w:bCs/>
          <w:szCs w:val="24"/>
          <w:u w:val="single"/>
          <w:lang w:bidi="th-TH"/>
        </w:rPr>
      </w:pPr>
    </w:p>
    <w:sectPr w:rsidR="008E0EC4" w:rsidSect="00E81BAE">
      <w:headerReference w:type="default" r:id="rId8"/>
      <w:footerReference w:type="default" r:id="rId9"/>
      <w:pgSz w:w="12240" w:h="15840" w:code="1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3F0D" w14:textId="77777777" w:rsidR="000426A3" w:rsidRDefault="000426A3" w:rsidP="0073793C">
      <w:pPr>
        <w:spacing w:after="0" w:line="240" w:lineRule="auto"/>
      </w:pPr>
      <w:r>
        <w:separator/>
      </w:r>
    </w:p>
  </w:endnote>
  <w:endnote w:type="continuationSeparator" w:id="0">
    <w:p w14:paraId="33609052" w14:textId="77777777" w:rsidR="000426A3" w:rsidRDefault="000426A3" w:rsidP="0073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8F05" w14:textId="77777777" w:rsidR="00A81134" w:rsidRDefault="00A81134">
    <w:pPr>
      <w:pStyle w:val="Footer"/>
      <w:jc w:val="right"/>
    </w:pPr>
  </w:p>
  <w:p w14:paraId="44F85E6D" w14:textId="77777777" w:rsidR="0073793C" w:rsidRDefault="00737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0484" w14:textId="77777777" w:rsidR="000426A3" w:rsidRDefault="000426A3" w:rsidP="0073793C">
      <w:pPr>
        <w:spacing w:after="0" w:line="240" w:lineRule="auto"/>
      </w:pPr>
      <w:r>
        <w:separator/>
      </w:r>
    </w:p>
  </w:footnote>
  <w:footnote w:type="continuationSeparator" w:id="0">
    <w:p w14:paraId="79205FCC" w14:textId="77777777" w:rsidR="000426A3" w:rsidRDefault="000426A3" w:rsidP="0073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4873" w14:textId="77777777" w:rsidR="0073793C" w:rsidRDefault="00D62A86" w:rsidP="00585796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75EDC6" wp14:editId="1F2FA943">
          <wp:simplePos x="0" y="0"/>
          <wp:positionH relativeFrom="column">
            <wp:posOffset>5459730</wp:posOffset>
          </wp:positionH>
          <wp:positionV relativeFrom="paragraph">
            <wp:posOffset>0</wp:posOffset>
          </wp:positionV>
          <wp:extent cx="842010" cy="411480"/>
          <wp:effectExtent l="19050" t="0" r="0" b="0"/>
          <wp:wrapNone/>
          <wp:docPr id="3" name="Picture 1" descr="Dairy Farm 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iry Farm 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FA1"/>
    <w:multiLevelType w:val="hybridMultilevel"/>
    <w:tmpl w:val="CD2485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DD1A17"/>
    <w:multiLevelType w:val="hybridMultilevel"/>
    <w:tmpl w:val="2E6C3F6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20D42"/>
    <w:multiLevelType w:val="hybridMultilevel"/>
    <w:tmpl w:val="B4CA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1B38"/>
    <w:multiLevelType w:val="hybridMultilevel"/>
    <w:tmpl w:val="CE004DE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0402"/>
    <w:multiLevelType w:val="hybridMultilevel"/>
    <w:tmpl w:val="BA48CB6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2897"/>
    <w:multiLevelType w:val="multilevel"/>
    <w:tmpl w:val="E856D2B4"/>
    <w:lvl w:ilvl="0">
      <w:start w:val="1"/>
      <w:numFmt w:val="bullet"/>
      <w:lvlText w:val=""/>
      <w:lvlJc w:val="left"/>
      <w:pPr>
        <w:ind w:left="540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35" w:hanging="384"/>
      </w:pPr>
    </w:lvl>
    <w:lvl w:ilvl="2">
      <w:numFmt w:val="bullet"/>
      <w:lvlText w:val="?"/>
      <w:lvlJc w:val="left"/>
      <w:pPr>
        <w:ind w:left="1930" w:hanging="384"/>
      </w:pPr>
    </w:lvl>
    <w:lvl w:ilvl="3">
      <w:numFmt w:val="bullet"/>
      <w:lvlText w:val="?"/>
      <w:lvlJc w:val="left"/>
      <w:pPr>
        <w:ind w:left="2625" w:hanging="384"/>
      </w:pPr>
    </w:lvl>
    <w:lvl w:ilvl="4">
      <w:numFmt w:val="bullet"/>
      <w:lvlText w:val="?"/>
      <w:lvlJc w:val="left"/>
      <w:pPr>
        <w:ind w:left="3320" w:hanging="384"/>
      </w:pPr>
    </w:lvl>
    <w:lvl w:ilvl="5">
      <w:numFmt w:val="bullet"/>
      <w:lvlText w:val="?"/>
      <w:lvlJc w:val="left"/>
      <w:pPr>
        <w:ind w:left="4015" w:hanging="384"/>
      </w:pPr>
    </w:lvl>
    <w:lvl w:ilvl="6">
      <w:numFmt w:val="bullet"/>
      <w:lvlText w:val="?"/>
      <w:lvlJc w:val="left"/>
      <w:pPr>
        <w:ind w:left="4710" w:hanging="384"/>
      </w:pPr>
    </w:lvl>
    <w:lvl w:ilvl="7">
      <w:numFmt w:val="bullet"/>
      <w:lvlText w:val="?"/>
      <w:lvlJc w:val="left"/>
      <w:pPr>
        <w:ind w:left="5405" w:hanging="384"/>
      </w:pPr>
    </w:lvl>
    <w:lvl w:ilvl="8">
      <w:numFmt w:val="bullet"/>
      <w:lvlText w:val="?"/>
      <w:lvlJc w:val="left"/>
      <w:pPr>
        <w:ind w:left="6100" w:hanging="384"/>
      </w:pPr>
    </w:lvl>
  </w:abstractNum>
  <w:abstractNum w:abstractNumId="6" w15:restartNumberingAfterBreak="0">
    <w:nsid w:val="251717F9"/>
    <w:multiLevelType w:val="hybridMultilevel"/>
    <w:tmpl w:val="DB30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00820"/>
    <w:multiLevelType w:val="multilevel"/>
    <w:tmpl w:val="C8C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291C80"/>
    <w:multiLevelType w:val="multilevel"/>
    <w:tmpl w:val="17CC60E0"/>
    <w:lvl w:ilvl="0">
      <w:start w:val="1"/>
      <w:numFmt w:val="bullet"/>
      <w:lvlText w:val=""/>
      <w:lvlJc w:val="left"/>
      <w:pPr>
        <w:ind w:left="53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27" w:hanging="384"/>
      </w:pPr>
    </w:lvl>
    <w:lvl w:ilvl="2">
      <w:numFmt w:val="bullet"/>
      <w:lvlText w:val="?"/>
      <w:lvlJc w:val="left"/>
      <w:pPr>
        <w:ind w:left="1922" w:hanging="384"/>
      </w:pPr>
    </w:lvl>
    <w:lvl w:ilvl="3">
      <w:numFmt w:val="bullet"/>
      <w:lvlText w:val="?"/>
      <w:lvlJc w:val="left"/>
      <w:pPr>
        <w:ind w:left="2617" w:hanging="384"/>
      </w:pPr>
    </w:lvl>
    <w:lvl w:ilvl="4">
      <w:numFmt w:val="bullet"/>
      <w:lvlText w:val="?"/>
      <w:lvlJc w:val="left"/>
      <w:pPr>
        <w:ind w:left="3311" w:hanging="384"/>
      </w:pPr>
    </w:lvl>
    <w:lvl w:ilvl="5">
      <w:numFmt w:val="bullet"/>
      <w:lvlText w:val="?"/>
      <w:lvlJc w:val="left"/>
      <w:pPr>
        <w:ind w:left="4006" w:hanging="384"/>
      </w:pPr>
    </w:lvl>
    <w:lvl w:ilvl="6">
      <w:numFmt w:val="bullet"/>
      <w:lvlText w:val="?"/>
      <w:lvlJc w:val="left"/>
      <w:pPr>
        <w:ind w:left="4701" w:hanging="384"/>
      </w:pPr>
    </w:lvl>
    <w:lvl w:ilvl="7">
      <w:numFmt w:val="bullet"/>
      <w:lvlText w:val="?"/>
      <w:lvlJc w:val="left"/>
      <w:pPr>
        <w:ind w:left="5396" w:hanging="384"/>
      </w:pPr>
    </w:lvl>
    <w:lvl w:ilvl="8">
      <w:numFmt w:val="bullet"/>
      <w:lvlText w:val="?"/>
      <w:lvlJc w:val="left"/>
      <w:pPr>
        <w:ind w:left="6090" w:hanging="384"/>
      </w:pPr>
    </w:lvl>
  </w:abstractNum>
  <w:abstractNum w:abstractNumId="9" w15:restartNumberingAfterBreak="0">
    <w:nsid w:val="3C6C399A"/>
    <w:multiLevelType w:val="multilevel"/>
    <w:tmpl w:val="F64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7188F"/>
    <w:multiLevelType w:val="multilevel"/>
    <w:tmpl w:val="AE183D14"/>
    <w:lvl w:ilvl="0">
      <w:start w:val="1"/>
      <w:numFmt w:val="bullet"/>
      <w:lvlText w:val=""/>
      <w:lvlJc w:val="left"/>
      <w:pPr>
        <w:ind w:left="543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38" w:hanging="384"/>
      </w:pPr>
    </w:lvl>
    <w:lvl w:ilvl="2">
      <w:numFmt w:val="bullet"/>
      <w:lvlText w:val="?"/>
      <w:lvlJc w:val="left"/>
      <w:pPr>
        <w:ind w:left="1933" w:hanging="384"/>
      </w:pPr>
    </w:lvl>
    <w:lvl w:ilvl="3">
      <w:numFmt w:val="bullet"/>
      <w:lvlText w:val="?"/>
      <w:lvlJc w:val="left"/>
      <w:pPr>
        <w:ind w:left="2628" w:hanging="384"/>
      </w:pPr>
    </w:lvl>
    <w:lvl w:ilvl="4">
      <w:numFmt w:val="bullet"/>
      <w:lvlText w:val="?"/>
      <w:lvlJc w:val="left"/>
      <w:pPr>
        <w:ind w:left="3323" w:hanging="384"/>
      </w:pPr>
    </w:lvl>
    <w:lvl w:ilvl="5">
      <w:numFmt w:val="bullet"/>
      <w:lvlText w:val="?"/>
      <w:lvlJc w:val="left"/>
      <w:pPr>
        <w:ind w:left="4018" w:hanging="384"/>
      </w:pPr>
    </w:lvl>
    <w:lvl w:ilvl="6">
      <w:numFmt w:val="bullet"/>
      <w:lvlText w:val="?"/>
      <w:lvlJc w:val="left"/>
      <w:pPr>
        <w:ind w:left="4713" w:hanging="384"/>
      </w:pPr>
    </w:lvl>
    <w:lvl w:ilvl="7">
      <w:numFmt w:val="bullet"/>
      <w:lvlText w:val="?"/>
      <w:lvlJc w:val="left"/>
      <w:pPr>
        <w:ind w:left="5408" w:hanging="384"/>
      </w:pPr>
    </w:lvl>
    <w:lvl w:ilvl="8">
      <w:numFmt w:val="bullet"/>
      <w:lvlText w:val="?"/>
      <w:lvlJc w:val="left"/>
      <w:pPr>
        <w:ind w:left="6103" w:hanging="384"/>
      </w:pPr>
    </w:lvl>
  </w:abstractNum>
  <w:abstractNum w:abstractNumId="11" w15:restartNumberingAfterBreak="0">
    <w:nsid w:val="4C1E71B0"/>
    <w:multiLevelType w:val="multilevel"/>
    <w:tmpl w:val="675CCA78"/>
    <w:lvl w:ilvl="0">
      <w:start w:val="1"/>
      <w:numFmt w:val="bullet"/>
      <w:lvlText w:val=""/>
      <w:lvlJc w:val="left"/>
      <w:pPr>
        <w:ind w:left="57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67" w:hanging="384"/>
      </w:pPr>
    </w:lvl>
    <w:lvl w:ilvl="2">
      <w:numFmt w:val="bullet"/>
      <w:lvlText w:val="?"/>
      <w:lvlJc w:val="left"/>
      <w:pPr>
        <w:ind w:left="1962" w:hanging="384"/>
      </w:pPr>
    </w:lvl>
    <w:lvl w:ilvl="3">
      <w:numFmt w:val="bullet"/>
      <w:lvlText w:val="?"/>
      <w:lvlJc w:val="left"/>
      <w:pPr>
        <w:ind w:left="2656" w:hanging="384"/>
      </w:pPr>
    </w:lvl>
    <w:lvl w:ilvl="4">
      <w:numFmt w:val="bullet"/>
      <w:lvlText w:val="?"/>
      <w:lvlJc w:val="left"/>
      <w:pPr>
        <w:ind w:left="3351" w:hanging="384"/>
      </w:pPr>
    </w:lvl>
    <w:lvl w:ilvl="5">
      <w:numFmt w:val="bullet"/>
      <w:lvlText w:val="?"/>
      <w:lvlJc w:val="left"/>
      <w:pPr>
        <w:ind w:left="4046" w:hanging="384"/>
      </w:pPr>
    </w:lvl>
    <w:lvl w:ilvl="6">
      <w:numFmt w:val="bullet"/>
      <w:lvlText w:val="?"/>
      <w:lvlJc w:val="left"/>
      <w:pPr>
        <w:ind w:left="4740" w:hanging="384"/>
      </w:pPr>
    </w:lvl>
    <w:lvl w:ilvl="7">
      <w:numFmt w:val="bullet"/>
      <w:lvlText w:val="?"/>
      <w:lvlJc w:val="left"/>
      <w:pPr>
        <w:ind w:left="5435" w:hanging="384"/>
      </w:pPr>
    </w:lvl>
    <w:lvl w:ilvl="8">
      <w:numFmt w:val="bullet"/>
      <w:lvlText w:val="?"/>
      <w:lvlJc w:val="left"/>
      <w:pPr>
        <w:ind w:left="6130" w:hanging="384"/>
      </w:pPr>
    </w:lvl>
  </w:abstractNum>
  <w:abstractNum w:abstractNumId="12" w15:restartNumberingAfterBreak="0">
    <w:nsid w:val="4CB505F4"/>
    <w:multiLevelType w:val="multilevel"/>
    <w:tmpl w:val="15B0475A"/>
    <w:lvl w:ilvl="0">
      <w:start w:val="1"/>
      <w:numFmt w:val="bullet"/>
      <w:lvlText w:val=""/>
      <w:lvlJc w:val="left"/>
      <w:pPr>
        <w:ind w:left="57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66" w:hanging="384"/>
      </w:pPr>
    </w:lvl>
    <w:lvl w:ilvl="2">
      <w:numFmt w:val="bullet"/>
      <w:lvlText w:val="?"/>
      <w:lvlJc w:val="left"/>
      <w:pPr>
        <w:ind w:left="1961" w:hanging="384"/>
      </w:pPr>
    </w:lvl>
    <w:lvl w:ilvl="3">
      <w:numFmt w:val="bullet"/>
      <w:lvlText w:val="?"/>
      <w:lvlJc w:val="left"/>
      <w:pPr>
        <w:ind w:left="2656" w:hanging="384"/>
      </w:pPr>
    </w:lvl>
    <w:lvl w:ilvl="4">
      <w:numFmt w:val="bullet"/>
      <w:lvlText w:val="?"/>
      <w:lvlJc w:val="left"/>
      <w:pPr>
        <w:ind w:left="3351" w:hanging="384"/>
      </w:pPr>
    </w:lvl>
    <w:lvl w:ilvl="5">
      <w:numFmt w:val="bullet"/>
      <w:lvlText w:val="?"/>
      <w:lvlJc w:val="left"/>
      <w:pPr>
        <w:ind w:left="4045" w:hanging="384"/>
      </w:pPr>
    </w:lvl>
    <w:lvl w:ilvl="6">
      <w:numFmt w:val="bullet"/>
      <w:lvlText w:val="?"/>
      <w:lvlJc w:val="left"/>
      <w:pPr>
        <w:ind w:left="4740" w:hanging="384"/>
      </w:pPr>
    </w:lvl>
    <w:lvl w:ilvl="7">
      <w:numFmt w:val="bullet"/>
      <w:lvlText w:val="?"/>
      <w:lvlJc w:val="left"/>
      <w:pPr>
        <w:ind w:left="5435" w:hanging="384"/>
      </w:pPr>
    </w:lvl>
    <w:lvl w:ilvl="8">
      <w:numFmt w:val="bullet"/>
      <w:lvlText w:val="?"/>
      <w:lvlJc w:val="left"/>
      <w:pPr>
        <w:ind w:left="6130" w:hanging="384"/>
      </w:pPr>
    </w:lvl>
  </w:abstractNum>
  <w:abstractNum w:abstractNumId="13" w15:restartNumberingAfterBreak="0">
    <w:nsid w:val="4E932B19"/>
    <w:multiLevelType w:val="hybridMultilevel"/>
    <w:tmpl w:val="2C064AD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37994"/>
    <w:multiLevelType w:val="multilevel"/>
    <w:tmpl w:val="C8668406"/>
    <w:lvl w:ilvl="0">
      <w:start w:val="1"/>
      <w:numFmt w:val="bullet"/>
      <w:lvlText w:val=""/>
      <w:lvlJc w:val="left"/>
      <w:pPr>
        <w:ind w:left="57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66" w:hanging="384"/>
      </w:pPr>
    </w:lvl>
    <w:lvl w:ilvl="2">
      <w:numFmt w:val="bullet"/>
      <w:lvlText w:val="?"/>
      <w:lvlJc w:val="left"/>
      <w:pPr>
        <w:ind w:left="1961" w:hanging="384"/>
      </w:pPr>
    </w:lvl>
    <w:lvl w:ilvl="3">
      <w:numFmt w:val="bullet"/>
      <w:lvlText w:val="?"/>
      <w:lvlJc w:val="left"/>
      <w:pPr>
        <w:ind w:left="2656" w:hanging="384"/>
      </w:pPr>
    </w:lvl>
    <w:lvl w:ilvl="4">
      <w:numFmt w:val="bullet"/>
      <w:lvlText w:val="?"/>
      <w:lvlJc w:val="left"/>
      <w:pPr>
        <w:ind w:left="3351" w:hanging="384"/>
      </w:pPr>
    </w:lvl>
    <w:lvl w:ilvl="5">
      <w:numFmt w:val="bullet"/>
      <w:lvlText w:val="?"/>
      <w:lvlJc w:val="left"/>
      <w:pPr>
        <w:ind w:left="4045" w:hanging="384"/>
      </w:pPr>
    </w:lvl>
    <w:lvl w:ilvl="6">
      <w:numFmt w:val="bullet"/>
      <w:lvlText w:val="?"/>
      <w:lvlJc w:val="left"/>
      <w:pPr>
        <w:ind w:left="4740" w:hanging="384"/>
      </w:pPr>
    </w:lvl>
    <w:lvl w:ilvl="7">
      <w:numFmt w:val="bullet"/>
      <w:lvlText w:val="?"/>
      <w:lvlJc w:val="left"/>
      <w:pPr>
        <w:ind w:left="5435" w:hanging="384"/>
      </w:pPr>
    </w:lvl>
    <w:lvl w:ilvl="8">
      <w:numFmt w:val="bullet"/>
      <w:lvlText w:val="?"/>
      <w:lvlJc w:val="left"/>
      <w:pPr>
        <w:ind w:left="6130" w:hanging="384"/>
      </w:pPr>
    </w:lvl>
  </w:abstractNum>
  <w:abstractNum w:abstractNumId="15" w15:restartNumberingAfterBreak="0">
    <w:nsid w:val="575D6195"/>
    <w:multiLevelType w:val="hybridMultilevel"/>
    <w:tmpl w:val="CDACDF1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97DB7"/>
    <w:multiLevelType w:val="multilevel"/>
    <w:tmpl w:val="51A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9A5F6F"/>
    <w:multiLevelType w:val="multilevel"/>
    <w:tmpl w:val="EDA69A48"/>
    <w:lvl w:ilvl="0">
      <w:start w:val="1"/>
      <w:numFmt w:val="bullet"/>
      <w:lvlText w:val=""/>
      <w:lvlJc w:val="left"/>
      <w:pPr>
        <w:ind w:left="572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66" w:hanging="384"/>
      </w:pPr>
    </w:lvl>
    <w:lvl w:ilvl="2">
      <w:numFmt w:val="bullet"/>
      <w:lvlText w:val="?"/>
      <w:lvlJc w:val="left"/>
      <w:pPr>
        <w:ind w:left="1961" w:hanging="384"/>
      </w:pPr>
    </w:lvl>
    <w:lvl w:ilvl="3">
      <w:numFmt w:val="bullet"/>
      <w:lvlText w:val="?"/>
      <w:lvlJc w:val="left"/>
      <w:pPr>
        <w:ind w:left="2656" w:hanging="384"/>
      </w:pPr>
    </w:lvl>
    <w:lvl w:ilvl="4">
      <w:numFmt w:val="bullet"/>
      <w:lvlText w:val="?"/>
      <w:lvlJc w:val="left"/>
      <w:pPr>
        <w:ind w:left="3351" w:hanging="384"/>
      </w:pPr>
    </w:lvl>
    <w:lvl w:ilvl="5">
      <w:numFmt w:val="bullet"/>
      <w:lvlText w:val="?"/>
      <w:lvlJc w:val="left"/>
      <w:pPr>
        <w:ind w:left="4045" w:hanging="384"/>
      </w:pPr>
    </w:lvl>
    <w:lvl w:ilvl="6">
      <w:numFmt w:val="bullet"/>
      <w:lvlText w:val="?"/>
      <w:lvlJc w:val="left"/>
      <w:pPr>
        <w:ind w:left="4740" w:hanging="384"/>
      </w:pPr>
    </w:lvl>
    <w:lvl w:ilvl="7">
      <w:numFmt w:val="bullet"/>
      <w:lvlText w:val="?"/>
      <w:lvlJc w:val="left"/>
      <w:pPr>
        <w:ind w:left="5435" w:hanging="384"/>
      </w:pPr>
    </w:lvl>
    <w:lvl w:ilvl="8">
      <w:numFmt w:val="bullet"/>
      <w:lvlText w:val="?"/>
      <w:lvlJc w:val="left"/>
      <w:pPr>
        <w:ind w:left="6130" w:hanging="384"/>
      </w:pPr>
    </w:lvl>
  </w:abstractNum>
  <w:abstractNum w:abstractNumId="18" w15:restartNumberingAfterBreak="0">
    <w:nsid w:val="5EC32B8A"/>
    <w:multiLevelType w:val="multilevel"/>
    <w:tmpl w:val="257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2276DB"/>
    <w:multiLevelType w:val="multilevel"/>
    <w:tmpl w:val="EFBC9BC6"/>
    <w:lvl w:ilvl="0">
      <w:start w:val="1"/>
      <w:numFmt w:val="bullet"/>
      <w:lvlText w:val=""/>
      <w:lvlJc w:val="left"/>
      <w:pPr>
        <w:ind w:left="543" w:hanging="384"/>
      </w:pPr>
      <w:rPr>
        <w:rFonts w:ascii="Symbol" w:hAnsi="Symbol" w:hint="default"/>
        <w:b w:val="0"/>
        <w:color w:val="1C75BC"/>
        <w:sz w:val="16"/>
      </w:rPr>
    </w:lvl>
    <w:lvl w:ilvl="1">
      <w:numFmt w:val="bullet"/>
      <w:lvlText w:val="?"/>
      <w:lvlJc w:val="left"/>
      <w:pPr>
        <w:ind w:left="1238" w:hanging="384"/>
      </w:pPr>
    </w:lvl>
    <w:lvl w:ilvl="2">
      <w:numFmt w:val="bullet"/>
      <w:lvlText w:val="?"/>
      <w:lvlJc w:val="left"/>
      <w:pPr>
        <w:ind w:left="1933" w:hanging="384"/>
      </w:pPr>
    </w:lvl>
    <w:lvl w:ilvl="3">
      <w:numFmt w:val="bullet"/>
      <w:lvlText w:val="?"/>
      <w:lvlJc w:val="left"/>
      <w:pPr>
        <w:ind w:left="2628" w:hanging="384"/>
      </w:pPr>
    </w:lvl>
    <w:lvl w:ilvl="4">
      <w:numFmt w:val="bullet"/>
      <w:lvlText w:val="?"/>
      <w:lvlJc w:val="left"/>
      <w:pPr>
        <w:ind w:left="3323" w:hanging="384"/>
      </w:pPr>
    </w:lvl>
    <w:lvl w:ilvl="5">
      <w:numFmt w:val="bullet"/>
      <w:lvlText w:val="?"/>
      <w:lvlJc w:val="left"/>
      <w:pPr>
        <w:ind w:left="4018" w:hanging="384"/>
      </w:pPr>
    </w:lvl>
    <w:lvl w:ilvl="6">
      <w:numFmt w:val="bullet"/>
      <w:lvlText w:val="?"/>
      <w:lvlJc w:val="left"/>
      <w:pPr>
        <w:ind w:left="4713" w:hanging="384"/>
      </w:pPr>
    </w:lvl>
    <w:lvl w:ilvl="7">
      <w:numFmt w:val="bullet"/>
      <w:lvlText w:val="?"/>
      <w:lvlJc w:val="left"/>
      <w:pPr>
        <w:ind w:left="5408" w:hanging="384"/>
      </w:pPr>
    </w:lvl>
    <w:lvl w:ilvl="8">
      <w:numFmt w:val="bullet"/>
      <w:lvlText w:val="?"/>
      <w:lvlJc w:val="left"/>
      <w:pPr>
        <w:ind w:left="6103" w:hanging="384"/>
      </w:pPr>
    </w:lvl>
  </w:abstractNum>
  <w:abstractNum w:abstractNumId="20" w15:restartNumberingAfterBreak="0">
    <w:nsid w:val="74175D87"/>
    <w:multiLevelType w:val="hybridMultilevel"/>
    <w:tmpl w:val="A7FE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3659"/>
    <w:multiLevelType w:val="hybridMultilevel"/>
    <w:tmpl w:val="7B2E223A"/>
    <w:lvl w:ilvl="0" w:tplc="0400CA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760211">
    <w:abstractNumId w:val="21"/>
  </w:num>
  <w:num w:numId="2" w16cid:durableId="835651351">
    <w:abstractNumId w:val="11"/>
  </w:num>
  <w:num w:numId="3" w16cid:durableId="1155145091">
    <w:abstractNumId w:val="17"/>
  </w:num>
  <w:num w:numId="4" w16cid:durableId="578100508">
    <w:abstractNumId w:val="14"/>
  </w:num>
  <w:num w:numId="5" w16cid:durableId="2023123752">
    <w:abstractNumId w:val="12"/>
  </w:num>
  <w:num w:numId="6" w16cid:durableId="333578362">
    <w:abstractNumId w:val="8"/>
  </w:num>
  <w:num w:numId="7" w16cid:durableId="1540824877">
    <w:abstractNumId w:val="19"/>
  </w:num>
  <w:num w:numId="8" w16cid:durableId="464856291">
    <w:abstractNumId w:val="10"/>
  </w:num>
  <w:num w:numId="9" w16cid:durableId="1265461602">
    <w:abstractNumId w:val="5"/>
  </w:num>
  <w:num w:numId="10" w16cid:durableId="950433543">
    <w:abstractNumId w:val="6"/>
  </w:num>
  <w:num w:numId="11" w16cid:durableId="14161709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8729924">
    <w:abstractNumId w:val="0"/>
  </w:num>
  <w:num w:numId="13" w16cid:durableId="1054548966">
    <w:abstractNumId w:val="3"/>
  </w:num>
  <w:num w:numId="14" w16cid:durableId="690494332">
    <w:abstractNumId w:val="13"/>
  </w:num>
  <w:num w:numId="15" w16cid:durableId="8070463">
    <w:abstractNumId w:val="15"/>
  </w:num>
  <w:num w:numId="16" w16cid:durableId="2090499496">
    <w:abstractNumId w:val="4"/>
  </w:num>
  <w:num w:numId="17" w16cid:durableId="684405222">
    <w:abstractNumId w:val="7"/>
  </w:num>
  <w:num w:numId="18" w16cid:durableId="788430084">
    <w:abstractNumId w:val="1"/>
  </w:num>
  <w:num w:numId="19" w16cid:durableId="1508013886">
    <w:abstractNumId w:val="9"/>
  </w:num>
  <w:num w:numId="20" w16cid:durableId="1927569062">
    <w:abstractNumId w:val="20"/>
  </w:num>
  <w:num w:numId="21" w16cid:durableId="489251907">
    <w:abstractNumId w:val="16"/>
  </w:num>
  <w:num w:numId="22" w16cid:durableId="733607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3C"/>
    <w:rsid w:val="000331AF"/>
    <w:rsid w:val="000426A3"/>
    <w:rsid w:val="00044192"/>
    <w:rsid w:val="0009048F"/>
    <w:rsid w:val="000B0752"/>
    <w:rsid w:val="000B109E"/>
    <w:rsid w:val="000C2FE4"/>
    <w:rsid w:val="000D1295"/>
    <w:rsid w:val="000D2195"/>
    <w:rsid w:val="000D6EEB"/>
    <w:rsid w:val="000E6319"/>
    <w:rsid w:val="000F6581"/>
    <w:rsid w:val="00132283"/>
    <w:rsid w:val="00155206"/>
    <w:rsid w:val="00170755"/>
    <w:rsid w:val="00191646"/>
    <w:rsid w:val="001A3080"/>
    <w:rsid w:val="001A30BA"/>
    <w:rsid w:val="001B7D41"/>
    <w:rsid w:val="001C0C3E"/>
    <w:rsid w:val="0021218E"/>
    <w:rsid w:val="00240719"/>
    <w:rsid w:val="00241ECF"/>
    <w:rsid w:val="002913AD"/>
    <w:rsid w:val="002A2260"/>
    <w:rsid w:val="002A462C"/>
    <w:rsid w:val="002E25B2"/>
    <w:rsid w:val="002F0EA2"/>
    <w:rsid w:val="003057E6"/>
    <w:rsid w:val="00326E55"/>
    <w:rsid w:val="00335AC4"/>
    <w:rsid w:val="00356B41"/>
    <w:rsid w:val="003736E5"/>
    <w:rsid w:val="00380675"/>
    <w:rsid w:val="003A3367"/>
    <w:rsid w:val="003A7E9F"/>
    <w:rsid w:val="003D4549"/>
    <w:rsid w:val="003D6A99"/>
    <w:rsid w:val="003E30FB"/>
    <w:rsid w:val="003E7ADD"/>
    <w:rsid w:val="003F100A"/>
    <w:rsid w:val="00417C19"/>
    <w:rsid w:val="00420FA4"/>
    <w:rsid w:val="00422CC2"/>
    <w:rsid w:val="00435A3C"/>
    <w:rsid w:val="004362C7"/>
    <w:rsid w:val="004430FD"/>
    <w:rsid w:val="004446B9"/>
    <w:rsid w:val="00462058"/>
    <w:rsid w:val="0046257F"/>
    <w:rsid w:val="00466346"/>
    <w:rsid w:val="004964FF"/>
    <w:rsid w:val="004A7917"/>
    <w:rsid w:val="004B164E"/>
    <w:rsid w:val="004D2AB4"/>
    <w:rsid w:val="004E1552"/>
    <w:rsid w:val="004F3834"/>
    <w:rsid w:val="0052672C"/>
    <w:rsid w:val="00541947"/>
    <w:rsid w:val="00546535"/>
    <w:rsid w:val="00547C1C"/>
    <w:rsid w:val="00556579"/>
    <w:rsid w:val="00574018"/>
    <w:rsid w:val="00574E72"/>
    <w:rsid w:val="0057557A"/>
    <w:rsid w:val="0057654A"/>
    <w:rsid w:val="005768BF"/>
    <w:rsid w:val="00585796"/>
    <w:rsid w:val="005E17E9"/>
    <w:rsid w:val="00622BC3"/>
    <w:rsid w:val="00623376"/>
    <w:rsid w:val="0062744C"/>
    <w:rsid w:val="0063084B"/>
    <w:rsid w:val="006321B0"/>
    <w:rsid w:val="00646291"/>
    <w:rsid w:val="00647627"/>
    <w:rsid w:val="006660BC"/>
    <w:rsid w:val="006B2583"/>
    <w:rsid w:val="006B395F"/>
    <w:rsid w:val="006C7091"/>
    <w:rsid w:val="006D1F18"/>
    <w:rsid w:val="006E521D"/>
    <w:rsid w:val="006F55FA"/>
    <w:rsid w:val="00720FED"/>
    <w:rsid w:val="0073793C"/>
    <w:rsid w:val="00754075"/>
    <w:rsid w:val="00756598"/>
    <w:rsid w:val="00760D50"/>
    <w:rsid w:val="00761FC1"/>
    <w:rsid w:val="00766D6D"/>
    <w:rsid w:val="0078212D"/>
    <w:rsid w:val="007876A9"/>
    <w:rsid w:val="007A0985"/>
    <w:rsid w:val="007A1E92"/>
    <w:rsid w:val="007C5465"/>
    <w:rsid w:val="007C6DD2"/>
    <w:rsid w:val="007D2299"/>
    <w:rsid w:val="007D4878"/>
    <w:rsid w:val="007D660A"/>
    <w:rsid w:val="007E0F10"/>
    <w:rsid w:val="007E3918"/>
    <w:rsid w:val="008200A2"/>
    <w:rsid w:val="0084184C"/>
    <w:rsid w:val="00841F93"/>
    <w:rsid w:val="00842501"/>
    <w:rsid w:val="0085334D"/>
    <w:rsid w:val="00853632"/>
    <w:rsid w:val="008818C5"/>
    <w:rsid w:val="00895978"/>
    <w:rsid w:val="00897B77"/>
    <w:rsid w:val="008A2E12"/>
    <w:rsid w:val="008A4884"/>
    <w:rsid w:val="008B03A0"/>
    <w:rsid w:val="008B6D5E"/>
    <w:rsid w:val="008C47F5"/>
    <w:rsid w:val="008C4FEF"/>
    <w:rsid w:val="008D7069"/>
    <w:rsid w:val="008E0EC4"/>
    <w:rsid w:val="008E2B66"/>
    <w:rsid w:val="008E4217"/>
    <w:rsid w:val="00902A3B"/>
    <w:rsid w:val="00922921"/>
    <w:rsid w:val="00925061"/>
    <w:rsid w:val="0092544A"/>
    <w:rsid w:val="0093113F"/>
    <w:rsid w:val="009427AE"/>
    <w:rsid w:val="00945E16"/>
    <w:rsid w:val="00947037"/>
    <w:rsid w:val="009A7FB0"/>
    <w:rsid w:val="009C32EA"/>
    <w:rsid w:val="009E567A"/>
    <w:rsid w:val="009F11AB"/>
    <w:rsid w:val="00A25B3B"/>
    <w:rsid w:val="00A27BB7"/>
    <w:rsid w:val="00A51636"/>
    <w:rsid w:val="00A6689A"/>
    <w:rsid w:val="00A81134"/>
    <w:rsid w:val="00A817B2"/>
    <w:rsid w:val="00AA70DB"/>
    <w:rsid w:val="00AC1667"/>
    <w:rsid w:val="00AD2CD8"/>
    <w:rsid w:val="00AF1762"/>
    <w:rsid w:val="00AF18F8"/>
    <w:rsid w:val="00B12377"/>
    <w:rsid w:val="00B232AA"/>
    <w:rsid w:val="00B26AAD"/>
    <w:rsid w:val="00B57E0F"/>
    <w:rsid w:val="00B93E7A"/>
    <w:rsid w:val="00BA7859"/>
    <w:rsid w:val="00BB656B"/>
    <w:rsid w:val="00BF2228"/>
    <w:rsid w:val="00BF2FB4"/>
    <w:rsid w:val="00BF33AC"/>
    <w:rsid w:val="00C01513"/>
    <w:rsid w:val="00C15FC7"/>
    <w:rsid w:val="00C3677B"/>
    <w:rsid w:val="00C5371C"/>
    <w:rsid w:val="00C71894"/>
    <w:rsid w:val="00C80765"/>
    <w:rsid w:val="00C82A21"/>
    <w:rsid w:val="00CC1015"/>
    <w:rsid w:val="00CD71FE"/>
    <w:rsid w:val="00CF7974"/>
    <w:rsid w:val="00D04E96"/>
    <w:rsid w:val="00D06399"/>
    <w:rsid w:val="00D10CC3"/>
    <w:rsid w:val="00D309B0"/>
    <w:rsid w:val="00D3153E"/>
    <w:rsid w:val="00D326CC"/>
    <w:rsid w:val="00D33A65"/>
    <w:rsid w:val="00D373D1"/>
    <w:rsid w:val="00D518A5"/>
    <w:rsid w:val="00D62A86"/>
    <w:rsid w:val="00D62D92"/>
    <w:rsid w:val="00D76937"/>
    <w:rsid w:val="00DD7F48"/>
    <w:rsid w:val="00DE0D97"/>
    <w:rsid w:val="00DE1AD0"/>
    <w:rsid w:val="00E12DD5"/>
    <w:rsid w:val="00E2614B"/>
    <w:rsid w:val="00E707C8"/>
    <w:rsid w:val="00E72FBC"/>
    <w:rsid w:val="00E818D5"/>
    <w:rsid w:val="00E81BAE"/>
    <w:rsid w:val="00E8449D"/>
    <w:rsid w:val="00E84E2C"/>
    <w:rsid w:val="00EB7444"/>
    <w:rsid w:val="00EC01B3"/>
    <w:rsid w:val="00F201DF"/>
    <w:rsid w:val="00F2050A"/>
    <w:rsid w:val="00F21228"/>
    <w:rsid w:val="00F508F4"/>
    <w:rsid w:val="00F6151F"/>
    <w:rsid w:val="00F619D3"/>
    <w:rsid w:val="00F620AC"/>
    <w:rsid w:val="00F71450"/>
    <w:rsid w:val="00F7372E"/>
    <w:rsid w:val="00F7790C"/>
    <w:rsid w:val="00F803A4"/>
    <w:rsid w:val="00F82BF2"/>
    <w:rsid w:val="00F92002"/>
    <w:rsid w:val="00F9492F"/>
    <w:rsid w:val="00FD29D2"/>
    <w:rsid w:val="00FD5009"/>
    <w:rsid w:val="00FD6C72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9CAB8A"/>
  <w15:docId w15:val="{21F5A630-2B34-44CF-A032-6CF8A287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3C"/>
  </w:style>
  <w:style w:type="paragraph" w:styleId="Footer">
    <w:name w:val="footer"/>
    <w:basedOn w:val="Normal"/>
    <w:link w:val="FooterChar"/>
    <w:uiPriority w:val="99"/>
    <w:unhideWhenUsed/>
    <w:rsid w:val="00737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3C"/>
  </w:style>
  <w:style w:type="paragraph" w:styleId="ListParagraph">
    <w:name w:val="List Paragraph"/>
    <w:basedOn w:val="Normal"/>
    <w:uiPriority w:val="34"/>
    <w:qFormat/>
    <w:rsid w:val="00A51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A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D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76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6E2A-1757-4312-B94E-E3F439A1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Stefanie</dc:creator>
  <cp:lastModifiedBy>Debbie Ferguson</cp:lastModifiedBy>
  <cp:revision>11</cp:revision>
  <cp:lastPrinted>2015-09-24T04:35:00Z</cp:lastPrinted>
  <dcterms:created xsi:type="dcterms:W3CDTF">2023-06-20T08:01:00Z</dcterms:created>
  <dcterms:modified xsi:type="dcterms:W3CDTF">2023-06-20T08:47:00Z</dcterms:modified>
</cp:coreProperties>
</file>