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350"/>
        <w:gridCol w:w="1620"/>
        <w:gridCol w:w="720"/>
        <w:gridCol w:w="1170"/>
        <w:gridCol w:w="1710"/>
        <w:gridCol w:w="1307"/>
        <w:gridCol w:w="1800"/>
      </w:tblGrid>
      <w:tr w:rsidR="00D542E2" w:rsidRPr="00FD2761" w14:paraId="345D9C44" w14:textId="77777777" w:rsidTr="00FB6028">
        <w:tc>
          <w:tcPr>
            <w:tcW w:w="3690" w:type="dxa"/>
            <w:gridSpan w:val="3"/>
            <w:vAlign w:val="center"/>
          </w:tcPr>
          <w:p w14:paraId="345D9C40" w14:textId="77777777" w:rsidR="00D542E2" w:rsidRPr="00FD2761" w:rsidRDefault="00D542E2" w:rsidP="00D542E2">
            <w:pPr>
              <w:pStyle w:val="TableText"/>
              <w:jc w:val="right"/>
              <w:rPr>
                <w:lang w:val="en-AU"/>
              </w:rPr>
            </w:pPr>
            <w:r w:rsidRPr="00FD2761">
              <w:rPr>
                <w:lang w:val="en-AU"/>
              </w:rPr>
              <w:t>Role Profile Title:</w:t>
            </w:r>
          </w:p>
        </w:tc>
        <w:tc>
          <w:tcPr>
            <w:tcW w:w="2880" w:type="dxa"/>
            <w:gridSpan w:val="2"/>
            <w:vAlign w:val="center"/>
          </w:tcPr>
          <w:p w14:paraId="345D9C41" w14:textId="6734CB1A" w:rsidR="00D542E2" w:rsidRPr="00FD2761" w:rsidRDefault="00D542E2" w:rsidP="00D542E2">
            <w:pPr>
              <w:pStyle w:val="TableText"/>
              <w:jc w:val="left"/>
              <w:rPr>
                <w:b/>
                <w:lang w:val="en-AU"/>
              </w:rPr>
            </w:pPr>
          </w:p>
        </w:tc>
        <w:tc>
          <w:tcPr>
            <w:tcW w:w="1307" w:type="dxa"/>
            <w:vAlign w:val="center"/>
          </w:tcPr>
          <w:p w14:paraId="345D9C42" w14:textId="77777777" w:rsidR="00D542E2" w:rsidRPr="00FD2761" w:rsidRDefault="00D542E2" w:rsidP="00D542E2">
            <w:pPr>
              <w:pStyle w:val="TableText"/>
              <w:jc w:val="right"/>
              <w:rPr>
                <w:b/>
                <w:lang w:val="en-AU"/>
              </w:rPr>
            </w:pPr>
            <w:r w:rsidRPr="00FD2761">
              <w:rPr>
                <w:lang w:val="en-AU"/>
              </w:rPr>
              <w:t>Job Code:</w:t>
            </w:r>
          </w:p>
        </w:tc>
        <w:tc>
          <w:tcPr>
            <w:tcW w:w="1800" w:type="dxa"/>
            <w:vAlign w:val="center"/>
          </w:tcPr>
          <w:p w14:paraId="345D9C43" w14:textId="0F2CB3F9" w:rsidR="00D542E2" w:rsidRPr="00FD2761" w:rsidRDefault="00D542E2" w:rsidP="00D542E2">
            <w:pPr>
              <w:pStyle w:val="TableText"/>
              <w:jc w:val="left"/>
              <w:rPr>
                <w:b/>
                <w:lang w:val="en-AU"/>
              </w:rPr>
            </w:pPr>
          </w:p>
        </w:tc>
      </w:tr>
      <w:tr w:rsidR="00D542E2" w:rsidRPr="00FD2761" w14:paraId="345D9C48" w14:textId="77777777" w:rsidTr="00FB6028">
        <w:tc>
          <w:tcPr>
            <w:tcW w:w="3690" w:type="dxa"/>
            <w:gridSpan w:val="3"/>
            <w:vAlign w:val="center"/>
          </w:tcPr>
          <w:p w14:paraId="345D9C45" w14:textId="77777777" w:rsidR="00D542E2" w:rsidRPr="00FD2761" w:rsidRDefault="00D542E2" w:rsidP="00D542E2">
            <w:pPr>
              <w:pStyle w:val="TableText"/>
              <w:jc w:val="right"/>
              <w:rPr>
                <w:lang w:val="en-AU"/>
              </w:rPr>
            </w:pPr>
            <w:r w:rsidRPr="00FD2761">
              <w:rPr>
                <w:lang w:val="en-AU"/>
              </w:rPr>
              <w:t xml:space="preserve">Job Title: </w:t>
            </w:r>
          </w:p>
          <w:p w14:paraId="345D9C46" w14:textId="77777777" w:rsidR="00D542E2" w:rsidRPr="00FD2761" w:rsidRDefault="00D542E2" w:rsidP="00D542E2">
            <w:pPr>
              <w:pStyle w:val="TableText"/>
              <w:jc w:val="right"/>
              <w:rPr>
                <w:lang w:val="en-AU"/>
              </w:rPr>
            </w:pPr>
            <w:r w:rsidRPr="00FD2761">
              <w:rPr>
                <w:lang w:val="en-AU"/>
              </w:rPr>
              <w:t>(for use when creating an individual job description)</w:t>
            </w:r>
          </w:p>
        </w:tc>
        <w:tc>
          <w:tcPr>
            <w:tcW w:w="5987" w:type="dxa"/>
            <w:gridSpan w:val="4"/>
            <w:vAlign w:val="center"/>
          </w:tcPr>
          <w:p w14:paraId="345D9C47" w14:textId="6AE18076" w:rsidR="00D542E2" w:rsidRPr="00FB6028" w:rsidRDefault="00E2625E" w:rsidP="00D542E2">
            <w:pPr>
              <w:pStyle w:val="TableText"/>
              <w:rPr>
                <w:rFonts w:asciiTheme="minorHAnsi" w:hAnsiTheme="minorHAnsi" w:cstheme="minorHAnsi"/>
                <w:b/>
                <w:lang w:val="en-AU"/>
              </w:rPr>
            </w:pPr>
            <w:r>
              <w:rPr>
                <w:rFonts w:asciiTheme="minorHAnsi" w:hAnsiTheme="minorHAnsi" w:cstheme="minorHAnsi"/>
                <w:b/>
                <w:lang w:val="en-AU"/>
              </w:rPr>
              <w:t>Tax Accountant</w:t>
            </w:r>
          </w:p>
        </w:tc>
      </w:tr>
      <w:tr w:rsidR="00D542E2" w:rsidRPr="00FD2761" w14:paraId="345D9C4D" w14:textId="77777777" w:rsidTr="00FB6028">
        <w:tc>
          <w:tcPr>
            <w:tcW w:w="3690" w:type="dxa"/>
            <w:gridSpan w:val="3"/>
            <w:vAlign w:val="center"/>
          </w:tcPr>
          <w:p w14:paraId="345D9C49" w14:textId="755B980A" w:rsidR="00D542E2" w:rsidRPr="00FD2761" w:rsidRDefault="00D542E2" w:rsidP="00D542E2">
            <w:pPr>
              <w:pStyle w:val="TableText"/>
              <w:jc w:val="right"/>
              <w:rPr>
                <w:lang w:val="en-AU"/>
              </w:rPr>
            </w:pPr>
            <w:r w:rsidRPr="00FD2761">
              <w:rPr>
                <w:lang w:val="en-AU"/>
              </w:rPr>
              <w:t xml:space="preserve">Job </w:t>
            </w:r>
            <w:r w:rsidR="0099732A" w:rsidRPr="00FD2761">
              <w:rPr>
                <w:lang w:val="en-AU"/>
              </w:rPr>
              <w:t>Family:</w:t>
            </w:r>
          </w:p>
        </w:tc>
        <w:tc>
          <w:tcPr>
            <w:tcW w:w="2880" w:type="dxa"/>
            <w:gridSpan w:val="2"/>
            <w:vAlign w:val="center"/>
          </w:tcPr>
          <w:p w14:paraId="345D9C4A" w14:textId="0103919A" w:rsidR="00D542E2" w:rsidRPr="00FD2761" w:rsidRDefault="00311082" w:rsidP="00D542E2">
            <w:pPr>
              <w:pStyle w:val="TableText"/>
              <w:jc w:val="left"/>
              <w:rPr>
                <w:b/>
                <w:lang w:val="en-AU"/>
              </w:rPr>
            </w:pPr>
            <w:r w:rsidRPr="004D6CE9">
              <w:rPr>
                <w:rFonts w:ascii="Calibri" w:hAnsi="Calibri" w:cs="Calibri"/>
                <w:b/>
              </w:rPr>
              <w:t xml:space="preserve">Finance </w:t>
            </w:r>
            <w:r w:rsidR="00A35B1C" w:rsidRPr="004D6CE9">
              <w:rPr>
                <w:rFonts w:ascii="Calibri" w:hAnsi="Calibri" w:cs="Calibri"/>
                <w:b/>
              </w:rPr>
              <w:t xml:space="preserve">&amp; </w:t>
            </w:r>
            <w:r w:rsidR="00A35B1C">
              <w:rPr>
                <w:rFonts w:ascii="Calibri" w:hAnsi="Calibri" w:cs="Calibri"/>
                <w:b/>
              </w:rPr>
              <w:t>Internal</w:t>
            </w:r>
            <w:r w:rsidR="005642EB">
              <w:rPr>
                <w:rFonts w:ascii="Calibri" w:hAnsi="Calibri" w:cs="Calibri"/>
                <w:b/>
              </w:rPr>
              <w:t xml:space="preserve"> Audit </w:t>
            </w:r>
          </w:p>
        </w:tc>
        <w:tc>
          <w:tcPr>
            <w:tcW w:w="1307" w:type="dxa"/>
            <w:vAlign w:val="center"/>
          </w:tcPr>
          <w:p w14:paraId="345D9C4B" w14:textId="77777777" w:rsidR="00D542E2" w:rsidRPr="00FD2761" w:rsidRDefault="00D542E2" w:rsidP="00D542E2">
            <w:pPr>
              <w:pStyle w:val="TableText"/>
              <w:jc w:val="right"/>
              <w:rPr>
                <w:lang w:val="en-AU"/>
              </w:rPr>
            </w:pPr>
            <w:r w:rsidRPr="00FD2761">
              <w:rPr>
                <w:lang w:val="en-AU"/>
              </w:rPr>
              <w:t>LAL Level:</w:t>
            </w:r>
          </w:p>
        </w:tc>
        <w:tc>
          <w:tcPr>
            <w:tcW w:w="1800" w:type="dxa"/>
            <w:vAlign w:val="center"/>
          </w:tcPr>
          <w:p w14:paraId="345D9C4C" w14:textId="0FFB4654" w:rsidR="00D542E2" w:rsidRPr="00E2625E" w:rsidRDefault="0054054A" w:rsidP="00D542E2">
            <w:pPr>
              <w:pStyle w:val="TableText"/>
              <w:jc w:val="left"/>
              <w:rPr>
                <w:b/>
                <w:color w:val="auto"/>
                <w:highlight w:val="yellow"/>
                <w:lang w:val="en-AU"/>
              </w:rPr>
            </w:pPr>
            <w:commentRangeStart w:id="0"/>
            <w:r w:rsidRPr="00E2625E">
              <w:rPr>
                <w:rFonts w:asciiTheme="minorHAnsi" w:hAnsiTheme="minorHAnsi" w:cs="Calibri"/>
                <w:b/>
                <w:color w:val="auto"/>
                <w:highlight w:val="yellow"/>
              </w:rPr>
              <w:t>4</w:t>
            </w:r>
            <w:commentRangeEnd w:id="0"/>
            <w:r w:rsidR="002876FC">
              <w:rPr>
                <w:rStyle w:val="CommentReference"/>
                <w:color w:val="auto"/>
              </w:rPr>
              <w:commentReference w:id="0"/>
            </w:r>
          </w:p>
        </w:tc>
      </w:tr>
      <w:tr w:rsidR="00D542E2" w:rsidRPr="00FD2761" w14:paraId="345D9C50" w14:textId="77777777" w:rsidTr="00FB6028">
        <w:trPr>
          <w:trHeight w:val="404"/>
        </w:trPr>
        <w:tc>
          <w:tcPr>
            <w:tcW w:w="3690" w:type="dxa"/>
            <w:gridSpan w:val="3"/>
            <w:vAlign w:val="center"/>
          </w:tcPr>
          <w:p w14:paraId="345D9C4E" w14:textId="77777777" w:rsidR="00D542E2" w:rsidRPr="00FD2761" w:rsidRDefault="00D542E2" w:rsidP="00D542E2">
            <w:pPr>
              <w:pStyle w:val="TableText"/>
              <w:jc w:val="right"/>
              <w:rPr>
                <w:lang w:val="en-AU"/>
              </w:rPr>
            </w:pPr>
            <w:r w:rsidRPr="00FD2761">
              <w:rPr>
                <w:lang w:val="en-AU"/>
              </w:rPr>
              <w:t>Position Reports to:</w:t>
            </w:r>
          </w:p>
        </w:tc>
        <w:tc>
          <w:tcPr>
            <w:tcW w:w="5987" w:type="dxa"/>
            <w:gridSpan w:val="4"/>
            <w:vAlign w:val="center"/>
          </w:tcPr>
          <w:p w14:paraId="345D9C4F" w14:textId="18532882" w:rsidR="00D542E2" w:rsidRPr="00FD2761" w:rsidRDefault="00FB3FFB" w:rsidP="00D542E2">
            <w:pPr>
              <w:pStyle w:val="TableText"/>
              <w:rPr>
                <w:b/>
                <w:lang w:val="en-AU"/>
              </w:rPr>
            </w:pPr>
            <w:r>
              <w:rPr>
                <w:rFonts w:ascii="Calibri" w:hAnsi="Calibri" w:cs="Calibri"/>
                <w:b/>
              </w:rPr>
              <w:t xml:space="preserve">Senior Tax Accountant / Tax Manager </w:t>
            </w:r>
          </w:p>
        </w:tc>
      </w:tr>
      <w:tr w:rsidR="00D542E2" w:rsidRPr="00FD2761" w14:paraId="345D9C53" w14:textId="77777777" w:rsidTr="00FB6028">
        <w:tc>
          <w:tcPr>
            <w:tcW w:w="3690" w:type="dxa"/>
            <w:gridSpan w:val="3"/>
            <w:tcBorders>
              <w:bottom w:val="single" w:sz="4" w:space="0" w:color="auto"/>
            </w:tcBorders>
            <w:vAlign w:val="center"/>
          </w:tcPr>
          <w:p w14:paraId="345D9C51" w14:textId="77777777" w:rsidR="00D542E2" w:rsidRPr="00FD2761" w:rsidRDefault="00D542E2" w:rsidP="00D542E2">
            <w:pPr>
              <w:pStyle w:val="TableText"/>
              <w:jc w:val="right"/>
              <w:rPr>
                <w:lang w:val="en-AU"/>
              </w:rPr>
            </w:pPr>
            <w:r w:rsidRPr="00FD2761">
              <w:rPr>
                <w:lang w:val="en-AU"/>
              </w:rPr>
              <w:t>BU / Project / Dept.:</w:t>
            </w:r>
          </w:p>
        </w:tc>
        <w:tc>
          <w:tcPr>
            <w:tcW w:w="5987" w:type="dxa"/>
            <w:gridSpan w:val="4"/>
            <w:tcBorders>
              <w:bottom w:val="single" w:sz="4" w:space="0" w:color="auto"/>
            </w:tcBorders>
            <w:vAlign w:val="center"/>
          </w:tcPr>
          <w:p w14:paraId="345D9C52" w14:textId="357A7E27" w:rsidR="00D542E2" w:rsidRPr="00FD2761" w:rsidRDefault="001B35EE" w:rsidP="00D542E2">
            <w:pPr>
              <w:pStyle w:val="TableText"/>
              <w:rPr>
                <w:b/>
                <w:lang w:val="en-AU"/>
              </w:rPr>
            </w:pPr>
            <w:r>
              <w:rPr>
                <w:rFonts w:asciiTheme="minorHAnsi" w:hAnsiTheme="minorHAnsi" w:cstheme="minorHAnsi"/>
                <w:b/>
              </w:rPr>
              <w:t>SEAC/Corporate/Finance</w:t>
            </w:r>
          </w:p>
        </w:tc>
      </w:tr>
      <w:tr w:rsidR="00D542E2" w:rsidRPr="00FD2761" w14:paraId="345D9C55" w14:textId="77777777" w:rsidTr="00FB6028">
        <w:trPr>
          <w:trHeight w:val="225"/>
        </w:trPr>
        <w:tc>
          <w:tcPr>
            <w:tcW w:w="9677" w:type="dxa"/>
            <w:gridSpan w:val="7"/>
            <w:tcBorders>
              <w:left w:val="nil"/>
              <w:right w:val="nil"/>
            </w:tcBorders>
            <w:vAlign w:val="center"/>
          </w:tcPr>
          <w:p w14:paraId="345D9C54" w14:textId="77777777" w:rsidR="00D542E2" w:rsidRPr="00FD2761" w:rsidRDefault="00D542E2" w:rsidP="00A70D2F">
            <w:pPr>
              <w:pStyle w:val="TableText"/>
              <w:spacing w:after="120"/>
              <w:rPr>
                <w:lang w:val="en-AU"/>
              </w:rPr>
            </w:pPr>
          </w:p>
        </w:tc>
      </w:tr>
      <w:tr w:rsidR="00D542E2" w:rsidRPr="00FD2761" w14:paraId="345D9C57" w14:textId="77777777" w:rsidTr="00FB6028">
        <w:tc>
          <w:tcPr>
            <w:tcW w:w="9677" w:type="dxa"/>
            <w:gridSpan w:val="7"/>
            <w:shd w:val="clear" w:color="auto" w:fill="002060"/>
            <w:vAlign w:val="center"/>
          </w:tcPr>
          <w:p w14:paraId="345D9C56" w14:textId="77777777" w:rsidR="00D542E2" w:rsidRPr="00FD2761" w:rsidRDefault="00D542E2" w:rsidP="00D542E2">
            <w:pPr>
              <w:pStyle w:val="TableText"/>
              <w:rPr>
                <w:b/>
                <w:lang w:val="en-AU"/>
              </w:rPr>
            </w:pPr>
            <w:r w:rsidRPr="00FD2761">
              <w:rPr>
                <w:b/>
                <w:color w:val="FFFFFF" w:themeColor="background1"/>
                <w:lang w:val="en-AU"/>
              </w:rPr>
              <w:t xml:space="preserve">LEIGHTON ASIA </w:t>
            </w:r>
          </w:p>
        </w:tc>
      </w:tr>
      <w:tr w:rsidR="00D542E2" w:rsidRPr="00FD2761" w14:paraId="345D9C59" w14:textId="77777777" w:rsidTr="00FB6028">
        <w:tc>
          <w:tcPr>
            <w:tcW w:w="9677" w:type="dxa"/>
            <w:gridSpan w:val="7"/>
            <w:tcBorders>
              <w:bottom w:val="single" w:sz="4" w:space="0" w:color="auto"/>
            </w:tcBorders>
            <w:vAlign w:val="center"/>
          </w:tcPr>
          <w:p w14:paraId="345D9C58" w14:textId="4083A0AB" w:rsidR="00D542E2" w:rsidRPr="00FD2761" w:rsidRDefault="00D542E2" w:rsidP="00D542E2">
            <w:pPr>
              <w:pStyle w:val="TableText"/>
              <w:rPr>
                <w:lang w:val="en-AU"/>
              </w:rPr>
            </w:pPr>
            <w:r w:rsidRPr="00FD2761">
              <w:rPr>
                <w:rFonts w:eastAsia="MS Mincho"/>
                <w:lang w:val="en-AU" w:eastAsia="ja-JP"/>
              </w:rPr>
              <w:t xml:space="preserve">Leighton Asia leverages comprehensive sector expertise and geographic diversity as a leading constructor. We possess a unique combination of local knowledge and extensive international experience, which allows us to develop competitive, </w:t>
            </w:r>
            <w:r w:rsidR="00FE5DD7" w:rsidRPr="00FD2761">
              <w:rPr>
                <w:rFonts w:eastAsia="MS Mincho"/>
                <w:lang w:val="en-AU" w:eastAsia="ja-JP"/>
              </w:rPr>
              <w:t>innovative,</w:t>
            </w:r>
            <w:r w:rsidRPr="00FD2761">
              <w:rPr>
                <w:rFonts w:eastAsia="MS Mincho"/>
                <w:lang w:val="en-AU" w:eastAsia="ja-JP"/>
              </w:rPr>
              <w:t xml:space="preserve"> and practical solutions across Asia, India and the global offshore market. Our ability to consistently deliver results to clients, shareholders and communities in our geographically vast and culturally diverse footprint is backed by our motivated, focused and performance-driven employees. We currently operate in China, Hong Kong, India, Indonesia, Iraq, Laos, Macau, Malaysia, Philippines, Singapore, Sri Lanka, Thailand and Vietnam. Leighton Asia is headquartered in Hong Kong.</w:t>
            </w:r>
          </w:p>
        </w:tc>
      </w:tr>
      <w:tr w:rsidR="00D542E2" w:rsidRPr="00FD2761" w14:paraId="345D9C5B" w14:textId="77777777" w:rsidTr="00FB6028">
        <w:tc>
          <w:tcPr>
            <w:tcW w:w="9677" w:type="dxa"/>
            <w:gridSpan w:val="7"/>
            <w:tcBorders>
              <w:left w:val="nil"/>
              <w:right w:val="nil"/>
            </w:tcBorders>
            <w:vAlign w:val="center"/>
          </w:tcPr>
          <w:p w14:paraId="345D9C5A" w14:textId="77777777" w:rsidR="00D542E2" w:rsidRPr="00FD2761" w:rsidRDefault="00D542E2" w:rsidP="00A70D2F">
            <w:pPr>
              <w:pStyle w:val="TableText"/>
              <w:spacing w:after="120"/>
              <w:rPr>
                <w:rFonts w:eastAsia="MS Mincho"/>
                <w:lang w:val="en-AU" w:eastAsia="ja-JP"/>
              </w:rPr>
            </w:pPr>
          </w:p>
        </w:tc>
      </w:tr>
      <w:tr w:rsidR="00D542E2" w:rsidRPr="00FD2761" w14:paraId="345D9C5D" w14:textId="77777777" w:rsidTr="00FB6028">
        <w:tc>
          <w:tcPr>
            <w:tcW w:w="9677" w:type="dxa"/>
            <w:gridSpan w:val="7"/>
            <w:tcBorders>
              <w:bottom w:val="single" w:sz="4" w:space="0" w:color="auto"/>
            </w:tcBorders>
            <w:shd w:val="clear" w:color="auto" w:fill="002060"/>
            <w:vAlign w:val="center"/>
          </w:tcPr>
          <w:p w14:paraId="345D9C5C" w14:textId="77777777" w:rsidR="00D542E2" w:rsidRPr="00FD2761" w:rsidRDefault="00A70D2F" w:rsidP="00D542E2">
            <w:pPr>
              <w:pStyle w:val="TableText"/>
              <w:rPr>
                <w:lang w:val="en-AU"/>
              </w:rPr>
            </w:pPr>
            <w:r w:rsidRPr="00FD2761">
              <w:rPr>
                <w:b/>
                <w:color w:val="FFFFFF" w:themeColor="background1"/>
                <w:lang w:val="en-AU"/>
              </w:rPr>
              <w:t>PURPOSE OF THE ROLE (why does the position exist, WITH what objectives)</w:t>
            </w:r>
          </w:p>
        </w:tc>
      </w:tr>
      <w:tr w:rsidR="00D542E2" w:rsidRPr="00FD2761" w14:paraId="345D9C5F" w14:textId="77777777" w:rsidTr="00FB6028">
        <w:tc>
          <w:tcPr>
            <w:tcW w:w="9677" w:type="dxa"/>
            <w:gridSpan w:val="7"/>
            <w:tcBorders>
              <w:bottom w:val="single" w:sz="4" w:space="0" w:color="auto"/>
            </w:tcBorders>
            <w:vAlign w:val="center"/>
          </w:tcPr>
          <w:p w14:paraId="345D9C5E" w14:textId="5E42763E" w:rsidR="00637FF5" w:rsidRPr="00311082" w:rsidRDefault="00E2625E" w:rsidP="00F06FFE">
            <w:pPr>
              <w:pStyle w:val="TableText"/>
              <w:ind w:right="137"/>
              <w:jc w:val="left"/>
              <w:rPr>
                <w:rFonts w:asciiTheme="minorHAnsi" w:hAnsiTheme="minorHAnsi" w:cstheme="minorHAnsi"/>
              </w:rPr>
            </w:pPr>
            <w:r w:rsidRPr="00E2625E">
              <w:t>The purpose of this role is to ensure accurate tax reporting and compliance by analyzing and reconciling tax-related data from various sources</w:t>
            </w:r>
            <w:r w:rsidR="002057D5">
              <w:t xml:space="preserve"> for </w:t>
            </w:r>
            <w:r w:rsidR="002057D5" w:rsidRPr="002057D5">
              <w:rPr>
                <w:highlight w:val="yellow"/>
              </w:rPr>
              <w:t>a defined period</w:t>
            </w:r>
            <w:r w:rsidRPr="00E2625E">
              <w:t>. This includes identifying discrepancies in tax liabilities, preparing detailed reports for the Bureau of Internal Revenue (BIR) and other authorities, and collaborating with the tax team to communicate findings and resolve issues. The role is essential in supporting the company’s adherence to Philippine tax laws and regulations</w:t>
            </w:r>
            <w:r>
              <w:t>.</w:t>
            </w:r>
            <w:r w:rsidR="002057D5">
              <w:t xml:space="preserve"> </w:t>
            </w:r>
            <w:r w:rsidR="002057D5" w:rsidRPr="002057D5">
              <w:rPr>
                <w:highlight w:val="yellow"/>
              </w:rPr>
              <w:t>This position will be aligned with the company's needs and may conclude based on future requirements.</w:t>
            </w:r>
          </w:p>
        </w:tc>
      </w:tr>
      <w:tr w:rsidR="005711E0" w:rsidRPr="00FD2761" w14:paraId="345D9C62" w14:textId="77777777" w:rsidTr="00FB6028">
        <w:tc>
          <w:tcPr>
            <w:tcW w:w="9677" w:type="dxa"/>
            <w:gridSpan w:val="7"/>
            <w:tcBorders>
              <w:top w:val="single" w:sz="4" w:space="0" w:color="auto"/>
              <w:left w:val="nil"/>
              <w:bottom w:val="nil"/>
              <w:right w:val="nil"/>
            </w:tcBorders>
            <w:vAlign w:val="center"/>
          </w:tcPr>
          <w:p w14:paraId="345D9C60" w14:textId="77777777" w:rsidR="005A557A" w:rsidRDefault="005A557A" w:rsidP="009E7622">
            <w:pPr>
              <w:pStyle w:val="TableText"/>
              <w:rPr>
                <w:b/>
                <w:lang w:val="en-AU"/>
              </w:rPr>
            </w:pPr>
          </w:p>
          <w:p w14:paraId="345D9C61" w14:textId="77777777" w:rsidR="005711E0" w:rsidRPr="00637FF5" w:rsidRDefault="005711E0" w:rsidP="009E7622">
            <w:pPr>
              <w:pStyle w:val="TableText"/>
            </w:pPr>
            <w:r>
              <w:rPr>
                <w:b/>
                <w:lang w:val="en-AU"/>
              </w:rPr>
              <w:t xml:space="preserve">Key </w:t>
            </w:r>
            <w:r w:rsidRPr="00FD2761">
              <w:rPr>
                <w:b/>
                <w:lang w:val="en-AU"/>
              </w:rPr>
              <w:t xml:space="preserve">working relationships </w:t>
            </w:r>
            <w:r w:rsidRPr="00FD2761">
              <w:rPr>
                <w:i/>
                <w:sz w:val="18"/>
                <w:lang w:val="en-AU"/>
              </w:rPr>
              <w:t>(Explain the people and levels and reasons both within and outside the organisation with which this job has to interact)</w:t>
            </w:r>
          </w:p>
        </w:tc>
      </w:tr>
      <w:tr w:rsidR="005711E0" w:rsidRPr="00FD2761" w14:paraId="345D9C65" w14:textId="77777777" w:rsidTr="00FB6028">
        <w:tc>
          <w:tcPr>
            <w:tcW w:w="4860" w:type="dxa"/>
            <w:gridSpan w:val="4"/>
            <w:shd w:val="clear" w:color="auto" w:fill="002060"/>
          </w:tcPr>
          <w:p w14:paraId="345D9C63" w14:textId="77777777" w:rsidR="005711E0" w:rsidRPr="00FD2761" w:rsidRDefault="005711E0" w:rsidP="00F210E7">
            <w:pPr>
              <w:pStyle w:val="TableText"/>
              <w:rPr>
                <w:b/>
                <w:color w:val="FFFFFF" w:themeColor="background1"/>
                <w:lang w:val="en-AU"/>
              </w:rPr>
            </w:pPr>
            <w:r w:rsidRPr="00FD2761">
              <w:rPr>
                <w:b/>
                <w:color w:val="FFFFFF" w:themeColor="background1"/>
                <w:lang w:val="en-AU"/>
              </w:rPr>
              <w:t>PRIMARY AUDIENCE (Internal)</w:t>
            </w:r>
          </w:p>
        </w:tc>
        <w:tc>
          <w:tcPr>
            <w:tcW w:w="4817" w:type="dxa"/>
            <w:gridSpan w:val="3"/>
            <w:shd w:val="clear" w:color="auto" w:fill="002060"/>
          </w:tcPr>
          <w:p w14:paraId="345D9C64" w14:textId="77777777" w:rsidR="005711E0" w:rsidRPr="00FD2761" w:rsidRDefault="005711E0" w:rsidP="00F210E7">
            <w:pPr>
              <w:pStyle w:val="TableText"/>
              <w:jc w:val="left"/>
              <w:rPr>
                <w:b/>
                <w:color w:val="FFFFFF" w:themeColor="background1"/>
                <w:lang w:val="en-AU"/>
              </w:rPr>
            </w:pPr>
            <w:r w:rsidRPr="00FD2761">
              <w:rPr>
                <w:b/>
                <w:color w:val="FFFFFF" w:themeColor="background1"/>
                <w:lang w:val="en-AU"/>
              </w:rPr>
              <w:t>PRIMARY AUDIENCE (External)</w:t>
            </w:r>
          </w:p>
        </w:tc>
      </w:tr>
      <w:tr w:rsidR="005711E0" w:rsidRPr="00FD2761" w14:paraId="345D9C6D" w14:textId="77777777" w:rsidTr="00FB6028">
        <w:tc>
          <w:tcPr>
            <w:tcW w:w="4860" w:type="dxa"/>
            <w:gridSpan w:val="4"/>
            <w:tcBorders>
              <w:bottom w:val="single" w:sz="4" w:space="0" w:color="auto"/>
            </w:tcBorders>
          </w:tcPr>
          <w:p w14:paraId="345D9C66" w14:textId="77777777" w:rsidR="00311082" w:rsidRPr="00F06FFE" w:rsidRDefault="00311082" w:rsidP="00F06FFE">
            <w:pPr>
              <w:pStyle w:val="TableTextBullet1"/>
              <w:numPr>
                <w:ilvl w:val="0"/>
                <w:numId w:val="15"/>
              </w:numPr>
              <w:spacing w:line="276" w:lineRule="auto"/>
              <w:ind w:left="241" w:hanging="151"/>
              <w:rPr>
                <w:lang w:val="en-AU"/>
              </w:rPr>
            </w:pPr>
            <w:r w:rsidRPr="00F06FFE">
              <w:rPr>
                <w:lang w:val="en-AU"/>
              </w:rPr>
              <w:t>Finance teams (Corporate, BU or Project as appropriate)</w:t>
            </w:r>
          </w:p>
          <w:p w14:paraId="345D9C67" w14:textId="77777777" w:rsidR="00311082" w:rsidRPr="00F06FFE" w:rsidRDefault="00311082" w:rsidP="00F06FFE">
            <w:pPr>
              <w:pStyle w:val="TableTextBullet1"/>
              <w:numPr>
                <w:ilvl w:val="0"/>
                <w:numId w:val="15"/>
              </w:numPr>
              <w:spacing w:line="276" w:lineRule="auto"/>
              <w:ind w:left="241" w:hanging="151"/>
              <w:rPr>
                <w:lang w:val="en-AU"/>
              </w:rPr>
            </w:pPr>
            <w:r w:rsidRPr="00F06FFE">
              <w:rPr>
                <w:lang w:val="en-AU"/>
              </w:rPr>
              <w:t>BU Finance team</w:t>
            </w:r>
          </w:p>
          <w:p w14:paraId="345D9C68" w14:textId="77777777" w:rsidR="00311082" w:rsidRPr="00F06FFE" w:rsidRDefault="00311082" w:rsidP="00F06FFE">
            <w:pPr>
              <w:pStyle w:val="TableTextBullet1"/>
              <w:numPr>
                <w:ilvl w:val="0"/>
                <w:numId w:val="15"/>
              </w:numPr>
              <w:spacing w:line="276" w:lineRule="auto"/>
              <w:ind w:left="241" w:hanging="151"/>
              <w:rPr>
                <w:lang w:val="en-AU"/>
              </w:rPr>
            </w:pPr>
            <w:r w:rsidRPr="00F06FFE">
              <w:rPr>
                <w:lang w:val="en-AU"/>
              </w:rPr>
              <w:t>BU teams</w:t>
            </w:r>
          </w:p>
          <w:p w14:paraId="345D9C69" w14:textId="77777777" w:rsidR="00311082" w:rsidRPr="00F06FFE" w:rsidRDefault="00311082" w:rsidP="00F06FFE">
            <w:pPr>
              <w:pStyle w:val="TableTextBullet1"/>
              <w:numPr>
                <w:ilvl w:val="0"/>
                <w:numId w:val="15"/>
              </w:numPr>
              <w:spacing w:line="276" w:lineRule="auto"/>
              <w:ind w:left="241" w:hanging="151"/>
              <w:rPr>
                <w:lang w:val="en-AU"/>
              </w:rPr>
            </w:pPr>
            <w:r w:rsidRPr="00F06FFE">
              <w:rPr>
                <w:lang w:val="en-AU"/>
              </w:rPr>
              <w:t>LHL Finance team</w:t>
            </w:r>
          </w:p>
          <w:p w14:paraId="345D9C6A" w14:textId="77777777" w:rsidR="005711E0" w:rsidRPr="00311082" w:rsidRDefault="00311082" w:rsidP="00F06FFE">
            <w:pPr>
              <w:pStyle w:val="TableTextBullet1"/>
              <w:numPr>
                <w:ilvl w:val="0"/>
                <w:numId w:val="15"/>
              </w:numPr>
              <w:spacing w:line="276" w:lineRule="auto"/>
              <w:ind w:left="241" w:hanging="151"/>
              <w:rPr>
                <w:rFonts w:asciiTheme="minorHAnsi" w:hAnsiTheme="minorHAnsi"/>
                <w:sz w:val="24"/>
                <w:szCs w:val="24"/>
              </w:rPr>
            </w:pPr>
            <w:r w:rsidRPr="00F06FFE">
              <w:rPr>
                <w:lang w:val="en-AU"/>
              </w:rPr>
              <w:t>Colleagues in other departments</w:t>
            </w:r>
          </w:p>
        </w:tc>
        <w:tc>
          <w:tcPr>
            <w:tcW w:w="4817" w:type="dxa"/>
            <w:gridSpan w:val="3"/>
            <w:tcBorders>
              <w:bottom w:val="single" w:sz="4" w:space="0" w:color="auto"/>
            </w:tcBorders>
          </w:tcPr>
          <w:p w14:paraId="345D9C6B" w14:textId="77777777" w:rsidR="00311082" w:rsidRDefault="00311082" w:rsidP="00F06FFE">
            <w:pPr>
              <w:pStyle w:val="ListParagraph"/>
              <w:numPr>
                <w:ilvl w:val="0"/>
                <w:numId w:val="15"/>
              </w:numPr>
              <w:ind w:left="450"/>
              <w:rPr>
                <w:rFonts w:asciiTheme="minorHAnsi" w:hAnsiTheme="minorHAnsi"/>
                <w:sz w:val="24"/>
                <w:szCs w:val="24"/>
              </w:rPr>
            </w:pPr>
            <w:r>
              <w:rPr>
                <w:rFonts w:asciiTheme="minorHAnsi" w:hAnsiTheme="minorHAnsi"/>
                <w:sz w:val="24"/>
                <w:szCs w:val="24"/>
              </w:rPr>
              <w:t>Auditors</w:t>
            </w:r>
          </w:p>
          <w:p w14:paraId="766716C4" w14:textId="77777777" w:rsidR="005711E0" w:rsidRDefault="00311082" w:rsidP="00F06FFE">
            <w:pPr>
              <w:pStyle w:val="ListParagraph"/>
              <w:numPr>
                <w:ilvl w:val="0"/>
                <w:numId w:val="15"/>
              </w:numPr>
              <w:ind w:left="450"/>
              <w:rPr>
                <w:lang w:val="en-AU"/>
              </w:rPr>
            </w:pPr>
            <w:r>
              <w:rPr>
                <w:rFonts w:asciiTheme="minorHAnsi" w:hAnsiTheme="minorHAnsi"/>
                <w:sz w:val="24"/>
                <w:szCs w:val="24"/>
              </w:rPr>
              <w:t>Tax consultant</w:t>
            </w:r>
            <w:r w:rsidRPr="00FD2761">
              <w:rPr>
                <w:lang w:val="en-AU"/>
              </w:rPr>
              <w:t xml:space="preserve"> </w:t>
            </w:r>
          </w:p>
          <w:p w14:paraId="345D9C6C" w14:textId="67B5A237" w:rsidR="00435148" w:rsidRPr="00FD2761" w:rsidRDefault="00435148" w:rsidP="00F06FFE">
            <w:pPr>
              <w:pStyle w:val="ListParagraph"/>
              <w:numPr>
                <w:ilvl w:val="0"/>
                <w:numId w:val="15"/>
              </w:numPr>
              <w:ind w:left="450"/>
              <w:rPr>
                <w:lang w:val="en-AU"/>
              </w:rPr>
            </w:pPr>
            <w:r>
              <w:rPr>
                <w:lang w:val="en-AU"/>
              </w:rPr>
              <w:t>Regulators / Government Units</w:t>
            </w:r>
          </w:p>
        </w:tc>
      </w:tr>
      <w:tr w:rsidR="009A7FC9" w:rsidRPr="00FD2761" w14:paraId="345D9C6F" w14:textId="77777777" w:rsidTr="00FB6028">
        <w:tc>
          <w:tcPr>
            <w:tcW w:w="9677" w:type="dxa"/>
            <w:gridSpan w:val="7"/>
            <w:tcBorders>
              <w:top w:val="nil"/>
              <w:left w:val="nil"/>
              <w:right w:val="nil"/>
            </w:tcBorders>
          </w:tcPr>
          <w:p w14:paraId="345D9C6E" w14:textId="77777777" w:rsidR="009A7FC9" w:rsidRPr="00FD2761" w:rsidRDefault="009A7FC9" w:rsidP="00F210E7">
            <w:pPr>
              <w:pStyle w:val="TableText"/>
              <w:jc w:val="left"/>
              <w:rPr>
                <w:lang w:val="en-AU"/>
              </w:rPr>
            </w:pPr>
            <w:r w:rsidRPr="00FD2761">
              <w:rPr>
                <w:b/>
                <w:lang w:val="en-AU"/>
              </w:rPr>
              <w:t xml:space="preserve">Qualification, Experience and Skills </w:t>
            </w:r>
            <w:r w:rsidRPr="00FD2761">
              <w:rPr>
                <w:i/>
                <w:sz w:val="18"/>
                <w:lang w:val="en-AU"/>
              </w:rPr>
              <w:t>(Please provide typical qualification and experience requirements for the position, and not qualifications of the position holder)</w:t>
            </w:r>
          </w:p>
        </w:tc>
      </w:tr>
      <w:tr w:rsidR="009A7FC9" w:rsidRPr="00FD2761" w14:paraId="345D9C72" w14:textId="77777777" w:rsidTr="00FB6028">
        <w:tc>
          <w:tcPr>
            <w:tcW w:w="4860" w:type="dxa"/>
            <w:gridSpan w:val="4"/>
            <w:shd w:val="clear" w:color="auto" w:fill="002060"/>
          </w:tcPr>
          <w:p w14:paraId="345D9C70" w14:textId="77777777" w:rsidR="009A7FC9" w:rsidRPr="00FD2761" w:rsidRDefault="009A7FC9" w:rsidP="00F210E7">
            <w:pPr>
              <w:pStyle w:val="TableText"/>
              <w:jc w:val="center"/>
              <w:rPr>
                <w:b/>
                <w:color w:val="FFFFFF" w:themeColor="background1"/>
                <w:lang w:val="en-AU"/>
              </w:rPr>
            </w:pPr>
            <w:r w:rsidRPr="00FD2761">
              <w:rPr>
                <w:b/>
                <w:color w:val="FFFFFF" w:themeColor="background1"/>
                <w:lang w:val="en-AU"/>
              </w:rPr>
              <w:t>QUALIFICATIONS</w:t>
            </w:r>
          </w:p>
        </w:tc>
        <w:tc>
          <w:tcPr>
            <w:tcW w:w="4817" w:type="dxa"/>
            <w:gridSpan w:val="3"/>
            <w:shd w:val="clear" w:color="auto" w:fill="002060"/>
          </w:tcPr>
          <w:p w14:paraId="345D9C71" w14:textId="77777777" w:rsidR="009A7FC9" w:rsidRPr="00FD2761" w:rsidRDefault="009A7FC9" w:rsidP="00F210E7">
            <w:pPr>
              <w:pStyle w:val="TableText"/>
              <w:jc w:val="center"/>
              <w:rPr>
                <w:b/>
                <w:color w:val="FFFFFF" w:themeColor="background1"/>
                <w:lang w:val="en-AU"/>
              </w:rPr>
            </w:pPr>
            <w:r w:rsidRPr="00FD2761">
              <w:rPr>
                <w:b/>
                <w:color w:val="FFFFFF" w:themeColor="background1"/>
                <w:lang w:val="en-AU"/>
              </w:rPr>
              <w:t>EXPERIENCE</w:t>
            </w:r>
          </w:p>
        </w:tc>
      </w:tr>
      <w:tr w:rsidR="009A7FC9" w:rsidRPr="00FD2761" w14:paraId="345D9C78" w14:textId="77777777" w:rsidTr="00BB0E80">
        <w:trPr>
          <w:trHeight w:val="2483"/>
        </w:trPr>
        <w:tc>
          <w:tcPr>
            <w:tcW w:w="4860" w:type="dxa"/>
            <w:gridSpan w:val="4"/>
            <w:tcBorders>
              <w:bottom w:val="single" w:sz="4" w:space="0" w:color="auto"/>
            </w:tcBorders>
          </w:tcPr>
          <w:p w14:paraId="0BBE4362" w14:textId="77777777" w:rsidR="009A7FC9" w:rsidRPr="00AE4BFD" w:rsidRDefault="00311082" w:rsidP="00F06FFE">
            <w:pPr>
              <w:pStyle w:val="TableTextBullet1"/>
              <w:numPr>
                <w:ilvl w:val="0"/>
                <w:numId w:val="26"/>
              </w:numPr>
              <w:ind w:left="241" w:right="227" w:hanging="142"/>
              <w:jc w:val="left"/>
              <w:rPr>
                <w:color w:val="auto"/>
                <w:lang w:val="en-AU"/>
              </w:rPr>
            </w:pPr>
            <w:r w:rsidRPr="00AE4BFD">
              <w:rPr>
                <w:color w:val="auto"/>
              </w:rPr>
              <w:t xml:space="preserve">Degree in </w:t>
            </w:r>
            <w:r w:rsidR="00435148" w:rsidRPr="00AE4BFD">
              <w:rPr>
                <w:color w:val="auto"/>
              </w:rPr>
              <w:t>Accountancy</w:t>
            </w:r>
            <w:r w:rsidRPr="00AE4BFD">
              <w:rPr>
                <w:color w:val="auto"/>
                <w:lang w:val="en-AU"/>
              </w:rPr>
              <w:t xml:space="preserve"> </w:t>
            </w:r>
          </w:p>
          <w:p w14:paraId="345D9C73" w14:textId="7BB4A9F6" w:rsidR="00491BCF" w:rsidRPr="009A7FC9" w:rsidRDefault="00491BCF" w:rsidP="00F06FFE">
            <w:pPr>
              <w:pStyle w:val="TableTextBullet1"/>
              <w:numPr>
                <w:ilvl w:val="0"/>
                <w:numId w:val="26"/>
              </w:numPr>
              <w:ind w:left="241" w:right="227" w:hanging="142"/>
              <w:jc w:val="left"/>
              <w:rPr>
                <w:lang w:val="en-AU"/>
              </w:rPr>
            </w:pPr>
            <w:r w:rsidRPr="00AE4BFD">
              <w:rPr>
                <w:color w:val="auto"/>
                <w:lang w:val="en-AU"/>
              </w:rPr>
              <w:t>Preferably Certified Public Accountant (CPA)</w:t>
            </w:r>
            <w:r w:rsidR="00BB0E80" w:rsidRPr="00AE4BFD">
              <w:rPr>
                <w:color w:val="auto"/>
                <w:lang w:val="en-AU"/>
              </w:rPr>
              <w:t xml:space="preserve"> but not required</w:t>
            </w:r>
          </w:p>
        </w:tc>
        <w:tc>
          <w:tcPr>
            <w:tcW w:w="4817" w:type="dxa"/>
            <w:gridSpan w:val="3"/>
            <w:tcBorders>
              <w:bottom w:val="single" w:sz="4" w:space="0" w:color="auto"/>
            </w:tcBorders>
          </w:tcPr>
          <w:p w14:paraId="1C0F6233" w14:textId="21DB2B8A" w:rsidR="00E2625E" w:rsidRPr="00E2625E" w:rsidRDefault="00E2625E" w:rsidP="00E2625E">
            <w:pPr>
              <w:pStyle w:val="TableTextBullet1"/>
              <w:numPr>
                <w:ilvl w:val="0"/>
                <w:numId w:val="26"/>
              </w:numPr>
              <w:ind w:left="241" w:right="227" w:hanging="142"/>
              <w:rPr>
                <w:sz w:val="18"/>
                <w:szCs w:val="18"/>
                <w:lang w:val="en-PH"/>
              </w:rPr>
            </w:pPr>
            <w:r w:rsidRPr="00E2625E">
              <w:rPr>
                <w:sz w:val="18"/>
                <w:szCs w:val="18"/>
                <w:lang w:val="en-PH"/>
              </w:rPr>
              <w:t>Minimum of 2 years of experience in tax filings and reconciliation, accounting, or financial reporting, preferably with a focus on Philippine tax regulations.</w:t>
            </w:r>
          </w:p>
          <w:p w14:paraId="15370A82" w14:textId="67412704" w:rsidR="00E2625E" w:rsidRPr="00E2625E" w:rsidRDefault="00E2625E" w:rsidP="00E2625E">
            <w:pPr>
              <w:pStyle w:val="TableTextBullet1"/>
              <w:numPr>
                <w:ilvl w:val="0"/>
                <w:numId w:val="26"/>
              </w:numPr>
              <w:ind w:left="241" w:right="227" w:hanging="142"/>
              <w:rPr>
                <w:sz w:val="18"/>
                <w:szCs w:val="18"/>
                <w:lang w:val="en-PH"/>
              </w:rPr>
            </w:pPr>
            <w:r w:rsidRPr="00E2625E">
              <w:rPr>
                <w:sz w:val="18"/>
                <w:szCs w:val="18"/>
                <w:lang w:val="en-PH"/>
              </w:rPr>
              <w:t>Strong analytical and problem-solving skills.</w:t>
            </w:r>
          </w:p>
          <w:p w14:paraId="7B9AD7BE" w14:textId="38C4F272" w:rsidR="00E2625E" w:rsidRPr="00E2625E" w:rsidRDefault="00E2625E" w:rsidP="00E2625E">
            <w:pPr>
              <w:pStyle w:val="TableTextBullet1"/>
              <w:numPr>
                <w:ilvl w:val="0"/>
                <w:numId w:val="26"/>
              </w:numPr>
              <w:ind w:left="241" w:right="227" w:hanging="142"/>
              <w:rPr>
                <w:sz w:val="18"/>
                <w:szCs w:val="18"/>
                <w:lang w:val="en-PH"/>
              </w:rPr>
            </w:pPr>
            <w:r w:rsidRPr="00E2625E">
              <w:rPr>
                <w:sz w:val="18"/>
                <w:szCs w:val="18"/>
                <w:lang w:val="en-PH"/>
              </w:rPr>
              <w:t>Exceptional attention to detail and accuracy.</w:t>
            </w:r>
          </w:p>
          <w:p w14:paraId="7E538EE7" w14:textId="6C6EF349" w:rsidR="00E2625E" w:rsidRPr="00E2625E" w:rsidRDefault="00E2625E" w:rsidP="00E2625E">
            <w:pPr>
              <w:pStyle w:val="TableTextBullet1"/>
              <w:numPr>
                <w:ilvl w:val="0"/>
                <w:numId w:val="26"/>
              </w:numPr>
              <w:ind w:left="241" w:right="227" w:hanging="142"/>
              <w:rPr>
                <w:sz w:val="18"/>
                <w:szCs w:val="18"/>
                <w:lang w:val="en-PH"/>
              </w:rPr>
            </w:pPr>
            <w:r w:rsidRPr="00E2625E">
              <w:rPr>
                <w:sz w:val="18"/>
                <w:szCs w:val="18"/>
                <w:lang w:val="en-PH"/>
              </w:rPr>
              <w:t>Excellent communication and interpersonal skills.</w:t>
            </w:r>
          </w:p>
          <w:p w14:paraId="345D9C77" w14:textId="6F4DEAE0" w:rsidR="00E008BD" w:rsidRPr="00E2625E" w:rsidRDefault="00E2625E" w:rsidP="00E2625E">
            <w:pPr>
              <w:pStyle w:val="TableTextBullet1"/>
              <w:numPr>
                <w:ilvl w:val="0"/>
                <w:numId w:val="26"/>
              </w:numPr>
              <w:ind w:left="241" w:right="227" w:hanging="142"/>
              <w:rPr>
                <w:sz w:val="18"/>
                <w:szCs w:val="18"/>
                <w:lang w:val="en-PH"/>
              </w:rPr>
            </w:pPr>
            <w:r w:rsidRPr="00E2625E">
              <w:rPr>
                <w:sz w:val="18"/>
                <w:szCs w:val="18"/>
                <w:lang w:val="en-PH"/>
              </w:rPr>
              <w:t>Ability to work both independently and collaboratively within a team.</w:t>
            </w:r>
          </w:p>
        </w:tc>
      </w:tr>
      <w:tr w:rsidR="009A7FC9" w:rsidRPr="00FD2761" w14:paraId="345D9C7A" w14:textId="77777777" w:rsidTr="00FB6028">
        <w:trPr>
          <w:trHeight w:val="217"/>
        </w:trPr>
        <w:tc>
          <w:tcPr>
            <w:tcW w:w="9677" w:type="dxa"/>
            <w:gridSpan w:val="7"/>
            <w:tcBorders>
              <w:left w:val="nil"/>
              <w:right w:val="nil"/>
            </w:tcBorders>
            <w:shd w:val="clear" w:color="auto" w:fill="auto"/>
          </w:tcPr>
          <w:p w14:paraId="345D9C79" w14:textId="77777777" w:rsidR="009A7FC9" w:rsidRPr="00FD2761" w:rsidRDefault="009A7FC9" w:rsidP="00F210E7">
            <w:pPr>
              <w:pStyle w:val="TableText"/>
              <w:contextualSpacing/>
              <w:rPr>
                <w:b/>
                <w:color w:val="FFFFFF" w:themeColor="background1"/>
                <w:lang w:val="en-AU"/>
              </w:rPr>
            </w:pPr>
          </w:p>
        </w:tc>
      </w:tr>
      <w:tr w:rsidR="009A7FC9" w:rsidRPr="00FD2761" w14:paraId="345D9C7C" w14:textId="77777777" w:rsidTr="00FB6028">
        <w:trPr>
          <w:trHeight w:val="405"/>
        </w:trPr>
        <w:tc>
          <w:tcPr>
            <w:tcW w:w="9677" w:type="dxa"/>
            <w:gridSpan w:val="7"/>
            <w:shd w:val="clear" w:color="auto" w:fill="002060"/>
          </w:tcPr>
          <w:p w14:paraId="345D9C7B" w14:textId="77777777" w:rsidR="009A7FC9" w:rsidRPr="00FD2761" w:rsidRDefault="009A7FC9" w:rsidP="00F210E7">
            <w:pPr>
              <w:pStyle w:val="TableText"/>
              <w:contextualSpacing/>
              <w:rPr>
                <w:b/>
                <w:color w:val="FFFFFF" w:themeColor="background1"/>
                <w:lang w:val="en-AU"/>
              </w:rPr>
            </w:pPr>
            <w:r w:rsidRPr="00FD2761">
              <w:rPr>
                <w:b/>
                <w:color w:val="FFFFFF" w:themeColor="background1"/>
                <w:lang w:val="en-AU"/>
              </w:rPr>
              <w:lastRenderedPageBreak/>
              <w:t>BEHAVIOURAL SKILLS</w:t>
            </w:r>
          </w:p>
        </w:tc>
      </w:tr>
      <w:tr w:rsidR="009A7FC9" w:rsidRPr="00FD2761" w14:paraId="345D9C7E" w14:textId="77777777" w:rsidTr="00FB6028">
        <w:tc>
          <w:tcPr>
            <w:tcW w:w="9677" w:type="dxa"/>
            <w:gridSpan w:val="7"/>
            <w:tcBorders>
              <w:bottom w:val="single" w:sz="4" w:space="0" w:color="auto"/>
            </w:tcBorders>
            <w:shd w:val="clear" w:color="auto" w:fill="auto"/>
          </w:tcPr>
          <w:p w14:paraId="345D9C7D" w14:textId="5B351C46" w:rsidR="009A7FC9" w:rsidRPr="00E008BD" w:rsidRDefault="00E008BD" w:rsidP="00E008BD">
            <w:pPr>
              <w:pStyle w:val="TableTextBullet1"/>
              <w:rPr>
                <w:color w:val="auto"/>
              </w:rPr>
            </w:pPr>
            <w:r>
              <w:rPr>
                <w:color w:val="auto"/>
              </w:rPr>
              <w:t xml:space="preserve">(Refer to Knowledge: Leadership Capabilities / </w:t>
            </w:r>
            <w:r w:rsidR="00C82922">
              <w:rPr>
                <w:color w:val="auto"/>
              </w:rPr>
              <w:t>Behavioral</w:t>
            </w:r>
            <w:r>
              <w:rPr>
                <w:color w:val="auto"/>
              </w:rPr>
              <w:t xml:space="preserve"> Expectations for the descriptions of behavioural skills for the role)</w:t>
            </w:r>
          </w:p>
        </w:tc>
      </w:tr>
      <w:tr w:rsidR="009319AB" w:rsidRPr="00FD2761" w14:paraId="345D9C80" w14:textId="77777777" w:rsidTr="00FB6028">
        <w:tc>
          <w:tcPr>
            <w:tcW w:w="9677" w:type="dxa"/>
            <w:gridSpan w:val="7"/>
            <w:tcBorders>
              <w:top w:val="nil"/>
              <w:left w:val="nil"/>
              <w:right w:val="nil"/>
            </w:tcBorders>
          </w:tcPr>
          <w:p w14:paraId="345D9C7F" w14:textId="77777777" w:rsidR="00CC3025" w:rsidRPr="009A7FC9" w:rsidRDefault="009319AB" w:rsidP="009319AB">
            <w:pPr>
              <w:pStyle w:val="TableText"/>
              <w:pageBreakBefore/>
              <w:jc w:val="left"/>
              <w:rPr>
                <w:i/>
                <w:sz w:val="18"/>
                <w:lang w:val="en-AU"/>
              </w:rPr>
            </w:pPr>
            <w:r w:rsidRPr="00FD2761">
              <w:rPr>
                <w:b/>
                <w:lang w:val="en-AU"/>
              </w:rPr>
              <w:t xml:space="preserve">Key Accountabilities </w:t>
            </w:r>
            <w:r w:rsidRPr="00FD2761">
              <w:rPr>
                <w:i/>
                <w:sz w:val="18"/>
                <w:lang w:val="en-AU"/>
              </w:rPr>
              <w:t>(List all areas of responsibilities, with key tasks and performance metrics defined)</w:t>
            </w:r>
          </w:p>
        </w:tc>
      </w:tr>
      <w:tr w:rsidR="009319AB" w:rsidRPr="00FD2761" w14:paraId="345D9C83" w14:textId="77777777" w:rsidTr="00FB6028">
        <w:tc>
          <w:tcPr>
            <w:tcW w:w="2970" w:type="dxa"/>
            <w:gridSpan w:val="2"/>
            <w:shd w:val="clear" w:color="auto" w:fill="002060"/>
          </w:tcPr>
          <w:p w14:paraId="345D9C81" w14:textId="77777777" w:rsidR="009319AB" w:rsidRPr="00FD2761" w:rsidRDefault="00CC3025" w:rsidP="00CC3025">
            <w:pPr>
              <w:pStyle w:val="TableText"/>
              <w:jc w:val="center"/>
              <w:rPr>
                <w:b/>
                <w:color w:val="FFFFFF" w:themeColor="background1"/>
                <w:lang w:val="en-AU"/>
              </w:rPr>
            </w:pPr>
            <w:r w:rsidRPr="00FD2761">
              <w:rPr>
                <w:b/>
                <w:color w:val="FFFFFF" w:themeColor="background1"/>
                <w:lang w:val="en-AU"/>
              </w:rPr>
              <w:t>KEY ACCOUNTABILITIES</w:t>
            </w:r>
          </w:p>
        </w:tc>
        <w:tc>
          <w:tcPr>
            <w:tcW w:w="6707" w:type="dxa"/>
            <w:gridSpan w:val="5"/>
            <w:shd w:val="clear" w:color="auto" w:fill="002060"/>
          </w:tcPr>
          <w:p w14:paraId="345D9C82" w14:textId="77777777" w:rsidR="009319AB" w:rsidRPr="00FD2761" w:rsidRDefault="00CC3025" w:rsidP="00CC3025">
            <w:pPr>
              <w:pStyle w:val="TableText"/>
              <w:jc w:val="center"/>
              <w:rPr>
                <w:b/>
                <w:color w:val="FFFFFF" w:themeColor="background1"/>
                <w:lang w:val="en-AU"/>
              </w:rPr>
            </w:pPr>
            <w:r w:rsidRPr="00FD2761">
              <w:rPr>
                <w:b/>
                <w:color w:val="FFFFFF" w:themeColor="background1"/>
                <w:lang w:val="en-AU"/>
              </w:rPr>
              <w:t>KEY TASKS &amp; PERFORMANCE INDICATORS</w:t>
            </w:r>
          </w:p>
        </w:tc>
      </w:tr>
      <w:tr w:rsidR="007D38B9" w:rsidRPr="00FD2761" w14:paraId="545005BC" w14:textId="77777777" w:rsidTr="00FB6028">
        <w:trPr>
          <w:trHeight w:val="665"/>
        </w:trPr>
        <w:tc>
          <w:tcPr>
            <w:tcW w:w="2970" w:type="dxa"/>
            <w:gridSpan w:val="2"/>
            <w:vAlign w:val="center"/>
          </w:tcPr>
          <w:p w14:paraId="60908363" w14:textId="423047C5" w:rsidR="007D38B9" w:rsidRDefault="00C17BFE" w:rsidP="00F06FFE">
            <w:pPr>
              <w:pStyle w:val="TableText"/>
              <w:jc w:val="center"/>
              <w:rPr>
                <w:rFonts w:asciiTheme="minorHAnsi" w:hAnsiTheme="minorHAnsi" w:cstheme="minorHAnsi"/>
              </w:rPr>
            </w:pPr>
            <w:r>
              <w:rPr>
                <w:rFonts w:asciiTheme="minorHAnsi" w:hAnsiTheme="minorHAnsi" w:cstheme="minorHAnsi"/>
              </w:rPr>
              <w:t xml:space="preserve">Tax </w:t>
            </w:r>
            <w:r w:rsidR="00AC2485">
              <w:rPr>
                <w:rFonts w:asciiTheme="minorHAnsi" w:hAnsiTheme="minorHAnsi" w:cstheme="minorHAnsi"/>
              </w:rPr>
              <w:t>Reporting and Compliance</w:t>
            </w:r>
          </w:p>
        </w:tc>
        <w:tc>
          <w:tcPr>
            <w:tcW w:w="6707" w:type="dxa"/>
            <w:gridSpan w:val="5"/>
          </w:tcPr>
          <w:p w14:paraId="0153120F" w14:textId="77777777" w:rsidR="007D38B9" w:rsidRDefault="00940289" w:rsidP="009319AB">
            <w:pPr>
              <w:pStyle w:val="TableText"/>
              <w:jc w:val="left"/>
              <w:rPr>
                <w:b/>
                <w:i/>
                <w:sz w:val="18"/>
                <w:lang w:val="en-AU"/>
              </w:rPr>
            </w:pPr>
            <w:r>
              <w:rPr>
                <w:b/>
                <w:i/>
                <w:sz w:val="18"/>
                <w:lang w:val="en-AU"/>
              </w:rPr>
              <w:t xml:space="preserve">Tasks: </w:t>
            </w:r>
          </w:p>
          <w:p w14:paraId="35780A4E" w14:textId="7D9D55FB" w:rsidR="00E2625E" w:rsidRPr="00E2625E" w:rsidRDefault="00E2625E" w:rsidP="00E2625E">
            <w:pPr>
              <w:pStyle w:val="TableText"/>
              <w:numPr>
                <w:ilvl w:val="0"/>
                <w:numId w:val="32"/>
              </w:numPr>
              <w:rPr>
                <w:bCs w:val="0"/>
                <w:iCs/>
                <w:sz w:val="18"/>
                <w:lang w:val="en-PH"/>
              </w:rPr>
            </w:pPr>
            <w:r w:rsidRPr="00E2625E">
              <w:rPr>
                <w:bCs w:val="0"/>
                <w:iCs/>
                <w:sz w:val="18"/>
                <w:lang w:val="en-PH"/>
              </w:rPr>
              <w:t>Analyze and compare tax-related data from various sources, including the general ledger, tax returns (BIR Forms), and supporting documentation. Identify discrepancies, investigate their root causes and provide explanation on the noted differences. This includes reconciling VAT, income tax, and other relevant tax liabilities</w:t>
            </w:r>
            <w:r w:rsidR="005A7DE1">
              <w:rPr>
                <w:bCs w:val="0"/>
                <w:iCs/>
                <w:sz w:val="18"/>
                <w:lang w:val="en-PH"/>
              </w:rPr>
              <w:t xml:space="preserve">. </w:t>
            </w:r>
            <w:r w:rsidR="005A7DE1" w:rsidRPr="002057D5">
              <w:rPr>
                <w:iCs/>
                <w:sz w:val="18"/>
                <w:highlight w:val="yellow"/>
              </w:rPr>
              <w:t>The role will focus on tax reconciliation for the years 2021 to 2024.</w:t>
            </w:r>
            <w:r w:rsidR="005A7DE1">
              <w:rPr>
                <w:iCs/>
                <w:sz w:val="18"/>
              </w:rPr>
              <w:t xml:space="preserve"> </w:t>
            </w:r>
          </w:p>
          <w:p w14:paraId="593018D8" w14:textId="15F358CA" w:rsidR="00E2625E" w:rsidRPr="00E2625E" w:rsidRDefault="00E2625E" w:rsidP="00E2625E">
            <w:pPr>
              <w:pStyle w:val="TableText"/>
              <w:numPr>
                <w:ilvl w:val="0"/>
                <w:numId w:val="32"/>
              </w:numPr>
              <w:rPr>
                <w:bCs w:val="0"/>
                <w:iCs/>
                <w:sz w:val="18"/>
                <w:lang w:val="en-PH"/>
              </w:rPr>
            </w:pPr>
            <w:r w:rsidRPr="00E2625E">
              <w:rPr>
                <w:bCs w:val="0"/>
                <w:iCs/>
                <w:sz w:val="18"/>
                <w:lang w:val="en-PH"/>
              </w:rPr>
              <w:t>Compile and prepare reports and documentation related to tax reconciliation. This may involve preparing reports for the Bureau of Internal Revenue (BIR) and other relevant authorities.</w:t>
            </w:r>
          </w:p>
          <w:p w14:paraId="2535ED63" w14:textId="2F873052" w:rsidR="00E2625E" w:rsidRPr="00E2625E" w:rsidRDefault="00E2625E" w:rsidP="00E2625E">
            <w:pPr>
              <w:pStyle w:val="TableText"/>
              <w:numPr>
                <w:ilvl w:val="0"/>
                <w:numId w:val="32"/>
              </w:numPr>
              <w:rPr>
                <w:bCs w:val="0"/>
                <w:iCs/>
                <w:sz w:val="18"/>
                <w:lang w:val="en-PH"/>
              </w:rPr>
            </w:pPr>
            <w:r w:rsidRPr="00E2625E">
              <w:rPr>
                <w:bCs w:val="0"/>
                <w:iCs/>
                <w:sz w:val="18"/>
                <w:lang w:val="en-PH"/>
              </w:rPr>
              <w:t>Assist the tax team on the communication of the findings, exchange information, and collaborate on resolving tax-related issues.</w:t>
            </w:r>
          </w:p>
          <w:p w14:paraId="20E0BD6B" w14:textId="17F88249" w:rsidR="00E2625E" w:rsidRDefault="00E2625E" w:rsidP="00E2625E">
            <w:pPr>
              <w:pStyle w:val="TableText"/>
              <w:numPr>
                <w:ilvl w:val="0"/>
                <w:numId w:val="32"/>
              </w:numPr>
              <w:rPr>
                <w:bCs w:val="0"/>
                <w:iCs/>
                <w:sz w:val="18"/>
                <w:lang w:val="en-PH"/>
              </w:rPr>
            </w:pPr>
            <w:r w:rsidRPr="00E2625E">
              <w:rPr>
                <w:bCs w:val="0"/>
                <w:iCs/>
                <w:sz w:val="18"/>
                <w:lang w:val="en-PH"/>
              </w:rPr>
              <w:t>Assist in ensuring the company's compliance with all relevant Philippine tax laws and regulations. This includes understanding and adhering to specific requirements for withholding taxes, value-added tax (VAT), and other applicable taxes.</w:t>
            </w:r>
            <w:r w:rsidR="003966CB">
              <w:rPr>
                <w:bCs w:val="0"/>
                <w:iCs/>
                <w:sz w:val="18"/>
                <w:lang w:val="en-PH"/>
              </w:rPr>
              <w:t xml:space="preserve"> </w:t>
            </w:r>
            <w:r w:rsidR="002057D5" w:rsidRPr="002057D5">
              <w:rPr>
                <w:iCs/>
                <w:sz w:val="18"/>
                <w:highlight w:val="yellow"/>
              </w:rPr>
              <w:t>This position will be aligned with the company's needs and may conclude based on future requirements.</w:t>
            </w:r>
          </w:p>
          <w:p w14:paraId="46564442" w14:textId="5C4B552D" w:rsidR="004F4A39" w:rsidRPr="00FD2761" w:rsidRDefault="004F4A39" w:rsidP="00017762">
            <w:pPr>
              <w:pStyle w:val="TableText"/>
              <w:spacing w:before="240"/>
              <w:jc w:val="left"/>
              <w:rPr>
                <w:b/>
                <w:i/>
                <w:sz w:val="18"/>
                <w:lang w:val="en-AU"/>
              </w:rPr>
            </w:pPr>
            <w:r w:rsidRPr="00FD2761">
              <w:rPr>
                <w:b/>
                <w:i/>
                <w:sz w:val="18"/>
                <w:lang w:val="en-AU"/>
              </w:rPr>
              <w:t>Performance Indicators:</w:t>
            </w:r>
          </w:p>
          <w:p w14:paraId="14347643" w14:textId="77777777" w:rsidR="007E128E" w:rsidRPr="00AC2485" w:rsidRDefault="00AC2485" w:rsidP="007E128E">
            <w:pPr>
              <w:pStyle w:val="TableText"/>
              <w:numPr>
                <w:ilvl w:val="0"/>
                <w:numId w:val="32"/>
              </w:numPr>
              <w:jc w:val="left"/>
              <w:rPr>
                <w:b/>
                <w:i/>
                <w:sz w:val="18"/>
                <w:lang w:val="en-AU"/>
              </w:rPr>
            </w:pPr>
            <w:r>
              <w:rPr>
                <w:bCs w:val="0"/>
                <w:iCs/>
                <w:sz w:val="18"/>
                <w:lang w:val="en-AU"/>
              </w:rPr>
              <w:t>No penalty charges incurred for late or incorrect filing</w:t>
            </w:r>
          </w:p>
          <w:p w14:paraId="230D67B3" w14:textId="3FA1D569" w:rsidR="00AC2485" w:rsidRPr="007E128E" w:rsidRDefault="00AC2485" w:rsidP="007E128E">
            <w:pPr>
              <w:pStyle w:val="TableText"/>
              <w:numPr>
                <w:ilvl w:val="0"/>
                <w:numId w:val="32"/>
              </w:numPr>
              <w:jc w:val="left"/>
              <w:rPr>
                <w:b/>
                <w:i/>
                <w:sz w:val="18"/>
                <w:lang w:val="en-AU"/>
              </w:rPr>
            </w:pPr>
            <w:r>
              <w:rPr>
                <w:bCs w:val="0"/>
                <w:iCs/>
                <w:sz w:val="18"/>
                <w:lang w:val="en-AU"/>
              </w:rPr>
              <w:t>No penalties, surcharges are assessed due to erroneous application of tax rules and regulations.</w:t>
            </w:r>
          </w:p>
        </w:tc>
      </w:tr>
      <w:tr w:rsidR="00311082" w:rsidRPr="00FD2761" w14:paraId="345D9C9C" w14:textId="77777777" w:rsidTr="00FB6028">
        <w:tc>
          <w:tcPr>
            <w:tcW w:w="2970" w:type="dxa"/>
            <w:gridSpan w:val="2"/>
            <w:vAlign w:val="center"/>
          </w:tcPr>
          <w:p w14:paraId="345D9C92" w14:textId="67BAB031" w:rsidR="00311082" w:rsidRPr="004D6CE9" w:rsidRDefault="003E1BEB" w:rsidP="00F06FFE">
            <w:pPr>
              <w:pStyle w:val="TableText"/>
              <w:jc w:val="center"/>
              <w:rPr>
                <w:rFonts w:asciiTheme="minorHAnsi" w:hAnsiTheme="minorHAnsi" w:cstheme="minorHAnsi"/>
              </w:rPr>
            </w:pPr>
            <w:r>
              <w:rPr>
                <w:rFonts w:asciiTheme="minorHAnsi" w:hAnsiTheme="minorHAnsi" w:cstheme="minorHAnsi"/>
              </w:rPr>
              <w:t>External Audit</w:t>
            </w:r>
          </w:p>
        </w:tc>
        <w:tc>
          <w:tcPr>
            <w:tcW w:w="6707" w:type="dxa"/>
            <w:gridSpan w:val="5"/>
          </w:tcPr>
          <w:p w14:paraId="345D9C93" w14:textId="77777777" w:rsidR="00311082" w:rsidRPr="00FD2761" w:rsidRDefault="00311082" w:rsidP="00CC3025">
            <w:pPr>
              <w:pStyle w:val="TableText"/>
              <w:jc w:val="left"/>
              <w:rPr>
                <w:b/>
                <w:i/>
                <w:sz w:val="18"/>
                <w:lang w:val="en-AU"/>
              </w:rPr>
            </w:pPr>
            <w:r w:rsidRPr="00FD2761">
              <w:rPr>
                <w:b/>
                <w:i/>
                <w:sz w:val="18"/>
                <w:lang w:val="en-AU"/>
              </w:rPr>
              <w:t>Tasks:</w:t>
            </w:r>
          </w:p>
          <w:p w14:paraId="22A0FD82" w14:textId="72DEA6AF" w:rsidR="00FB6028" w:rsidRPr="007D7363" w:rsidRDefault="003E1BEB" w:rsidP="00FB6028">
            <w:pPr>
              <w:pStyle w:val="TableTextBullet1"/>
              <w:numPr>
                <w:ilvl w:val="0"/>
                <w:numId w:val="28"/>
              </w:numPr>
              <w:spacing w:line="276" w:lineRule="auto"/>
              <w:ind w:right="317"/>
              <w:jc w:val="left"/>
              <w:rPr>
                <w:sz w:val="18"/>
                <w:szCs w:val="18"/>
              </w:rPr>
            </w:pPr>
            <w:r>
              <w:rPr>
                <w:sz w:val="18"/>
                <w:szCs w:val="18"/>
              </w:rPr>
              <w:t>Collaborates with the auditors to ensure a clean and timely audit</w:t>
            </w:r>
          </w:p>
          <w:p w14:paraId="152A3AEC" w14:textId="7FF41B95" w:rsidR="00FB6028" w:rsidRPr="007D7363" w:rsidRDefault="003E1BEB" w:rsidP="00FB6028">
            <w:pPr>
              <w:pStyle w:val="TableTextBullet1"/>
              <w:numPr>
                <w:ilvl w:val="0"/>
                <w:numId w:val="28"/>
              </w:numPr>
              <w:spacing w:line="276" w:lineRule="auto"/>
              <w:ind w:right="317"/>
              <w:jc w:val="left"/>
              <w:rPr>
                <w:sz w:val="18"/>
                <w:szCs w:val="18"/>
              </w:rPr>
            </w:pPr>
            <w:r>
              <w:rPr>
                <w:sz w:val="18"/>
                <w:szCs w:val="18"/>
              </w:rPr>
              <w:t>Reviews and analyses documents required by the auditors and responds to all related queries</w:t>
            </w:r>
          </w:p>
          <w:p w14:paraId="345D9C99" w14:textId="77777777" w:rsidR="00311082" w:rsidRPr="00FD2761" w:rsidRDefault="00311082" w:rsidP="00CC3025">
            <w:pPr>
              <w:pStyle w:val="TableText"/>
              <w:spacing w:before="240"/>
              <w:jc w:val="left"/>
              <w:rPr>
                <w:b/>
                <w:i/>
                <w:sz w:val="18"/>
                <w:lang w:val="en-AU"/>
              </w:rPr>
            </w:pPr>
            <w:r w:rsidRPr="00FD2761">
              <w:rPr>
                <w:b/>
                <w:i/>
                <w:sz w:val="18"/>
                <w:lang w:val="en-AU"/>
              </w:rPr>
              <w:t>Performance Indicators:</w:t>
            </w:r>
          </w:p>
          <w:p w14:paraId="65E13D67" w14:textId="36F08072" w:rsidR="00311082" w:rsidRPr="003E1BEB" w:rsidRDefault="003E1BEB" w:rsidP="00F06FFE">
            <w:pPr>
              <w:pStyle w:val="TableTextBullet1"/>
              <w:numPr>
                <w:ilvl w:val="0"/>
                <w:numId w:val="29"/>
              </w:numPr>
              <w:rPr>
                <w:lang w:val="en-AU"/>
              </w:rPr>
            </w:pPr>
            <w:r>
              <w:rPr>
                <w:color w:val="auto"/>
              </w:rPr>
              <w:t>Timely filing and payment of ITR on or before April 15</w:t>
            </w:r>
          </w:p>
          <w:p w14:paraId="345D9C9B" w14:textId="503AF026" w:rsidR="003E1BEB" w:rsidRPr="009A7FC9" w:rsidRDefault="003E1BEB" w:rsidP="00F06FFE">
            <w:pPr>
              <w:pStyle w:val="TableTextBullet1"/>
              <w:numPr>
                <w:ilvl w:val="0"/>
                <w:numId w:val="29"/>
              </w:numPr>
              <w:rPr>
                <w:lang w:val="en-AU"/>
              </w:rPr>
            </w:pPr>
            <w:r>
              <w:rPr>
                <w:color w:val="auto"/>
              </w:rPr>
              <w:t>Timely filing of Audited Financial Statements with SEC based on the published deadlines.</w:t>
            </w:r>
          </w:p>
        </w:tc>
      </w:tr>
      <w:tr w:rsidR="00311082" w:rsidRPr="00FD2761" w14:paraId="345D9CA7" w14:textId="77777777" w:rsidTr="00FB6028">
        <w:trPr>
          <w:trHeight w:val="409"/>
        </w:trPr>
        <w:tc>
          <w:tcPr>
            <w:tcW w:w="9677" w:type="dxa"/>
            <w:gridSpan w:val="7"/>
            <w:tcBorders>
              <w:top w:val="nil"/>
              <w:left w:val="nil"/>
              <w:right w:val="nil"/>
            </w:tcBorders>
            <w:vAlign w:val="center"/>
          </w:tcPr>
          <w:p w14:paraId="345D9CA6" w14:textId="77777777" w:rsidR="00311082" w:rsidRPr="00C508A6" w:rsidRDefault="00311082" w:rsidP="00C508A6">
            <w:pPr>
              <w:pStyle w:val="TableText"/>
              <w:jc w:val="left"/>
              <w:rPr>
                <w:b/>
                <w:lang w:val="en-AU"/>
              </w:rPr>
            </w:pPr>
            <w:r w:rsidRPr="00C508A6">
              <w:rPr>
                <w:b/>
                <w:lang w:val="en-AU"/>
              </w:rPr>
              <w:t>Agreed By</w:t>
            </w:r>
            <w:r w:rsidRPr="000B31F3">
              <w:rPr>
                <w:lang w:val="en-AU"/>
              </w:rPr>
              <w:t xml:space="preserve"> (please sign</w:t>
            </w:r>
            <w:r>
              <w:rPr>
                <w:b/>
                <w:lang w:val="en-AU"/>
              </w:rPr>
              <w:t xml:space="preserve"> </w:t>
            </w:r>
            <w:r w:rsidRPr="000B31F3">
              <w:rPr>
                <w:lang w:val="en-AU"/>
              </w:rPr>
              <w:t>when agreeing on this job description)</w:t>
            </w:r>
            <w:r w:rsidRPr="00C508A6">
              <w:rPr>
                <w:b/>
                <w:lang w:val="en-AU"/>
              </w:rPr>
              <w:t>:</w:t>
            </w:r>
          </w:p>
        </w:tc>
      </w:tr>
      <w:tr w:rsidR="00311082" w:rsidRPr="00FD2761" w14:paraId="345D9CAC" w14:textId="77777777" w:rsidTr="00FB6028">
        <w:tc>
          <w:tcPr>
            <w:tcW w:w="1350" w:type="dxa"/>
            <w:shd w:val="clear" w:color="auto" w:fill="002060"/>
            <w:vAlign w:val="center"/>
          </w:tcPr>
          <w:p w14:paraId="345D9CA8" w14:textId="77777777" w:rsidR="00311082" w:rsidRPr="00C508A6" w:rsidRDefault="00311082" w:rsidP="00C508A6">
            <w:pPr>
              <w:pStyle w:val="TableText"/>
              <w:jc w:val="left"/>
              <w:rPr>
                <w:b/>
                <w:color w:val="FFFFFF" w:themeColor="background1"/>
                <w:lang w:val="en-AU"/>
              </w:rPr>
            </w:pPr>
          </w:p>
        </w:tc>
        <w:tc>
          <w:tcPr>
            <w:tcW w:w="3510" w:type="dxa"/>
            <w:gridSpan w:val="3"/>
            <w:shd w:val="clear" w:color="auto" w:fill="002060"/>
            <w:vAlign w:val="center"/>
          </w:tcPr>
          <w:p w14:paraId="345D9CA9" w14:textId="77777777" w:rsidR="00311082" w:rsidRPr="00C508A6" w:rsidRDefault="00311082" w:rsidP="00C508A6">
            <w:pPr>
              <w:pStyle w:val="TableText"/>
              <w:jc w:val="center"/>
              <w:rPr>
                <w:b/>
                <w:color w:val="FFFFFF" w:themeColor="background1"/>
                <w:lang w:val="en-AU"/>
              </w:rPr>
            </w:pPr>
            <w:r w:rsidRPr="00C508A6">
              <w:rPr>
                <w:b/>
                <w:color w:val="FFFFFF" w:themeColor="background1"/>
                <w:lang w:val="en-AU"/>
              </w:rPr>
              <w:t>Name</w:t>
            </w:r>
          </w:p>
        </w:tc>
        <w:tc>
          <w:tcPr>
            <w:tcW w:w="3017" w:type="dxa"/>
            <w:gridSpan w:val="2"/>
            <w:shd w:val="clear" w:color="auto" w:fill="002060"/>
            <w:vAlign w:val="center"/>
          </w:tcPr>
          <w:p w14:paraId="345D9CAA" w14:textId="77777777" w:rsidR="00311082" w:rsidRPr="00C508A6" w:rsidRDefault="00311082" w:rsidP="00C508A6">
            <w:pPr>
              <w:pStyle w:val="TableText"/>
              <w:jc w:val="center"/>
              <w:rPr>
                <w:b/>
                <w:color w:val="FFFFFF" w:themeColor="background1"/>
                <w:lang w:val="en-AU"/>
              </w:rPr>
            </w:pPr>
            <w:r w:rsidRPr="00C508A6">
              <w:rPr>
                <w:b/>
                <w:color w:val="FFFFFF" w:themeColor="background1"/>
                <w:lang w:val="en-AU"/>
              </w:rPr>
              <w:t>Signature</w:t>
            </w:r>
          </w:p>
        </w:tc>
        <w:tc>
          <w:tcPr>
            <w:tcW w:w="1800" w:type="dxa"/>
            <w:shd w:val="clear" w:color="auto" w:fill="002060"/>
            <w:vAlign w:val="center"/>
          </w:tcPr>
          <w:p w14:paraId="345D9CAB" w14:textId="77777777" w:rsidR="00311082" w:rsidRPr="00C508A6" w:rsidRDefault="00311082" w:rsidP="00C508A6">
            <w:pPr>
              <w:pStyle w:val="TableText"/>
              <w:jc w:val="center"/>
              <w:rPr>
                <w:b/>
                <w:color w:val="FFFFFF" w:themeColor="background1"/>
                <w:lang w:val="en-AU"/>
              </w:rPr>
            </w:pPr>
            <w:r w:rsidRPr="00C508A6">
              <w:rPr>
                <w:b/>
                <w:color w:val="FFFFFF" w:themeColor="background1"/>
                <w:lang w:val="en-AU"/>
              </w:rPr>
              <w:t>Date</w:t>
            </w:r>
          </w:p>
        </w:tc>
      </w:tr>
      <w:tr w:rsidR="00311082" w:rsidRPr="00FD2761" w14:paraId="345D9CB1" w14:textId="77777777" w:rsidTr="00FB6028">
        <w:trPr>
          <w:trHeight w:val="451"/>
        </w:trPr>
        <w:tc>
          <w:tcPr>
            <w:tcW w:w="1350" w:type="dxa"/>
            <w:vAlign w:val="center"/>
          </w:tcPr>
          <w:p w14:paraId="345D9CAD" w14:textId="77777777" w:rsidR="00311082" w:rsidRPr="00FD2761" w:rsidRDefault="00311082" w:rsidP="00C508A6">
            <w:pPr>
              <w:pStyle w:val="TableText"/>
              <w:jc w:val="right"/>
              <w:rPr>
                <w:lang w:val="en-AU"/>
              </w:rPr>
            </w:pPr>
            <w:r>
              <w:rPr>
                <w:lang w:val="en-AU"/>
              </w:rPr>
              <w:t>Employee:</w:t>
            </w:r>
          </w:p>
        </w:tc>
        <w:tc>
          <w:tcPr>
            <w:tcW w:w="3510" w:type="dxa"/>
            <w:gridSpan w:val="3"/>
            <w:vAlign w:val="center"/>
          </w:tcPr>
          <w:p w14:paraId="345D9CAE" w14:textId="0AE3E6DC" w:rsidR="00311082" w:rsidRPr="00FD2761" w:rsidRDefault="00311082" w:rsidP="00C508A6">
            <w:pPr>
              <w:pStyle w:val="TableText"/>
              <w:jc w:val="left"/>
              <w:rPr>
                <w:lang w:val="en-AU"/>
              </w:rPr>
            </w:pPr>
          </w:p>
        </w:tc>
        <w:tc>
          <w:tcPr>
            <w:tcW w:w="3017" w:type="dxa"/>
            <w:gridSpan w:val="2"/>
            <w:vAlign w:val="center"/>
          </w:tcPr>
          <w:p w14:paraId="345D9CAF" w14:textId="77777777" w:rsidR="00311082" w:rsidRPr="00FD2761" w:rsidRDefault="00311082" w:rsidP="00C508A6">
            <w:pPr>
              <w:pStyle w:val="TableText"/>
              <w:jc w:val="left"/>
              <w:rPr>
                <w:lang w:val="en-AU"/>
              </w:rPr>
            </w:pPr>
          </w:p>
        </w:tc>
        <w:tc>
          <w:tcPr>
            <w:tcW w:w="1800" w:type="dxa"/>
            <w:vAlign w:val="center"/>
          </w:tcPr>
          <w:p w14:paraId="345D9CB0" w14:textId="77777777" w:rsidR="00311082" w:rsidRPr="00FD2761" w:rsidRDefault="00311082" w:rsidP="00C508A6">
            <w:pPr>
              <w:pStyle w:val="TableText"/>
              <w:jc w:val="left"/>
              <w:rPr>
                <w:lang w:val="en-AU"/>
              </w:rPr>
            </w:pPr>
          </w:p>
        </w:tc>
      </w:tr>
      <w:tr w:rsidR="00311082" w:rsidRPr="00FD2761" w14:paraId="345D9CB6" w14:textId="77777777" w:rsidTr="00FB6028">
        <w:trPr>
          <w:trHeight w:val="557"/>
        </w:trPr>
        <w:tc>
          <w:tcPr>
            <w:tcW w:w="1350" w:type="dxa"/>
            <w:vAlign w:val="center"/>
          </w:tcPr>
          <w:p w14:paraId="345D9CB2" w14:textId="77777777" w:rsidR="00311082" w:rsidRDefault="00311082" w:rsidP="00C508A6">
            <w:pPr>
              <w:pStyle w:val="TableText"/>
              <w:jc w:val="right"/>
              <w:rPr>
                <w:lang w:val="en-AU"/>
              </w:rPr>
            </w:pPr>
            <w:r>
              <w:rPr>
                <w:lang w:val="en-AU"/>
              </w:rPr>
              <w:t>Manager:</w:t>
            </w:r>
          </w:p>
        </w:tc>
        <w:tc>
          <w:tcPr>
            <w:tcW w:w="3510" w:type="dxa"/>
            <w:gridSpan w:val="3"/>
            <w:vAlign w:val="center"/>
          </w:tcPr>
          <w:p w14:paraId="345D9CB3" w14:textId="7DE21D88" w:rsidR="00311082" w:rsidRPr="00FD2761" w:rsidRDefault="00311082" w:rsidP="00C508A6">
            <w:pPr>
              <w:pStyle w:val="TableText"/>
              <w:jc w:val="left"/>
              <w:rPr>
                <w:lang w:val="en-AU"/>
              </w:rPr>
            </w:pPr>
          </w:p>
        </w:tc>
        <w:tc>
          <w:tcPr>
            <w:tcW w:w="3017" w:type="dxa"/>
            <w:gridSpan w:val="2"/>
            <w:vAlign w:val="center"/>
          </w:tcPr>
          <w:p w14:paraId="345D9CB4" w14:textId="77777777" w:rsidR="00311082" w:rsidRPr="00FD2761" w:rsidRDefault="00311082" w:rsidP="00C508A6">
            <w:pPr>
              <w:pStyle w:val="TableText"/>
              <w:jc w:val="left"/>
              <w:rPr>
                <w:lang w:val="en-AU"/>
              </w:rPr>
            </w:pPr>
          </w:p>
        </w:tc>
        <w:tc>
          <w:tcPr>
            <w:tcW w:w="1800" w:type="dxa"/>
            <w:vAlign w:val="center"/>
          </w:tcPr>
          <w:p w14:paraId="345D9CB5" w14:textId="53761866" w:rsidR="00311082" w:rsidRPr="00FD2761" w:rsidRDefault="00311082" w:rsidP="00C508A6">
            <w:pPr>
              <w:pStyle w:val="TableText"/>
              <w:jc w:val="left"/>
              <w:rPr>
                <w:lang w:val="en-AU"/>
              </w:rPr>
            </w:pPr>
          </w:p>
        </w:tc>
      </w:tr>
    </w:tbl>
    <w:p w14:paraId="345D9CB7" w14:textId="77777777" w:rsidR="007517C3" w:rsidRPr="00FD2761" w:rsidRDefault="007517C3" w:rsidP="00151852">
      <w:pPr>
        <w:ind w:left="0"/>
        <w:rPr>
          <w:lang w:val="en-AU"/>
        </w:rPr>
      </w:pPr>
    </w:p>
    <w:sectPr w:rsidR="007517C3" w:rsidRPr="00FD2761" w:rsidSect="00120B1C">
      <w:headerReference w:type="default" r:id="rId12"/>
      <w:footerReference w:type="default" r:id="rId13"/>
      <w:pgSz w:w="11906" w:h="16838" w:code="9"/>
      <w:pgMar w:top="1368" w:right="1138" w:bottom="936" w:left="1138" w:header="907" w:footer="30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elson Aquino Jr." w:date="2024-10-17T10:21:00Z" w:initials="NA">
    <w:p w14:paraId="373FD575" w14:textId="77777777" w:rsidR="002876FC" w:rsidRDefault="002876FC" w:rsidP="002876FC">
      <w:pPr>
        <w:pStyle w:val="CommentText"/>
        <w:ind w:left="0"/>
        <w:jc w:val="left"/>
      </w:pPr>
      <w:r>
        <w:rPr>
          <w:rStyle w:val="CommentReference"/>
        </w:rPr>
        <w:annotationRef/>
      </w:r>
      <w:r>
        <w:rPr>
          <w:lang w:val="en-PH"/>
        </w:rPr>
        <w:t>HR to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3FD5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8CF5D" w16cex:dateUtc="2024-10-17T0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3FD575" w16cid:durableId="2A68CF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71F3F" w14:textId="77777777" w:rsidR="00990CC0" w:rsidRDefault="00990CC0" w:rsidP="002011A0">
      <w:r>
        <w:separator/>
      </w:r>
    </w:p>
    <w:p w14:paraId="0F266797" w14:textId="77777777" w:rsidR="00990CC0" w:rsidRDefault="00990CC0" w:rsidP="002011A0"/>
    <w:p w14:paraId="4F60CC12" w14:textId="77777777" w:rsidR="00990CC0" w:rsidRDefault="00990CC0" w:rsidP="002011A0"/>
    <w:p w14:paraId="4F81A9EF" w14:textId="77777777" w:rsidR="00990CC0" w:rsidRDefault="00990CC0" w:rsidP="002011A0"/>
    <w:p w14:paraId="3C61083F" w14:textId="77777777" w:rsidR="00990CC0" w:rsidRDefault="00990CC0" w:rsidP="002011A0"/>
  </w:endnote>
  <w:endnote w:type="continuationSeparator" w:id="0">
    <w:p w14:paraId="4335682D" w14:textId="77777777" w:rsidR="00990CC0" w:rsidRDefault="00990CC0" w:rsidP="002011A0">
      <w:r>
        <w:continuationSeparator/>
      </w:r>
    </w:p>
    <w:p w14:paraId="72EA55FE" w14:textId="77777777" w:rsidR="00990CC0" w:rsidRDefault="00990CC0" w:rsidP="002011A0"/>
    <w:p w14:paraId="22F1F4B3" w14:textId="77777777" w:rsidR="00990CC0" w:rsidRDefault="00990CC0" w:rsidP="002011A0"/>
    <w:p w14:paraId="37454195" w14:textId="77777777" w:rsidR="00990CC0" w:rsidRDefault="00990CC0" w:rsidP="002011A0"/>
    <w:p w14:paraId="76F1C0B3" w14:textId="77777777" w:rsidR="00990CC0" w:rsidRDefault="00990CC0" w:rsidP="00201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4" w:type="dxa"/>
      <w:tblLayout w:type="fixed"/>
      <w:tblCellMar>
        <w:left w:w="14" w:type="dxa"/>
        <w:right w:w="14" w:type="dxa"/>
      </w:tblCellMar>
      <w:tblLook w:val="04A0" w:firstRow="1" w:lastRow="0" w:firstColumn="1" w:lastColumn="0" w:noHBand="0" w:noVBand="1"/>
    </w:tblPr>
    <w:tblGrid>
      <w:gridCol w:w="4923"/>
      <w:gridCol w:w="4721"/>
    </w:tblGrid>
    <w:tr w:rsidR="00C508A6" w14:paraId="345D9CD4" w14:textId="77777777" w:rsidTr="00120B1C">
      <w:trPr>
        <w:trHeight w:val="167"/>
      </w:trPr>
      <w:tc>
        <w:tcPr>
          <w:tcW w:w="492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14:paraId="345D9CD2" w14:textId="77777777" w:rsidR="00C508A6" w:rsidRDefault="00C508A6" w:rsidP="00D542E2">
          <w:pPr>
            <w:pStyle w:val="Footer"/>
            <w:tabs>
              <w:tab w:val="clear" w:pos="4153"/>
              <w:tab w:val="clear" w:pos="8306"/>
              <w:tab w:val="right" w:pos="9638"/>
            </w:tabs>
            <w:spacing w:before="10" w:after="100" w:afterAutospacing="1"/>
            <w:rPr>
              <w:lang w:val="en-AU"/>
            </w:rPr>
          </w:pPr>
          <w:r w:rsidRPr="00761607">
            <w:rPr>
              <w:lang w:val="en-AU"/>
            </w:rPr>
            <w:t>LA</w:t>
          </w:r>
          <w:r>
            <w:rPr>
              <w:lang w:val="en-AU"/>
            </w:rPr>
            <w:t>L-PPL-FRM-007 Rev 01</w:t>
          </w:r>
        </w:p>
      </w:tc>
      <w:tc>
        <w:tcPr>
          <w:tcW w:w="4721"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345D9CD3" w14:textId="77777777" w:rsidR="00C508A6" w:rsidRDefault="00C508A6" w:rsidP="00994C21">
          <w:pPr>
            <w:pStyle w:val="Footer"/>
            <w:tabs>
              <w:tab w:val="clear" w:pos="4153"/>
              <w:tab w:val="clear" w:pos="8306"/>
              <w:tab w:val="right" w:pos="9638"/>
            </w:tabs>
            <w:spacing w:before="20" w:after="2"/>
            <w:jc w:val="right"/>
            <w:rPr>
              <w:lang w:val="en-AU"/>
            </w:rPr>
          </w:pPr>
          <w:r>
            <w:rPr>
              <w:lang w:val="en-AU" w:eastAsia="zh-TW"/>
            </w:rPr>
            <w:drawing>
              <wp:anchor distT="0" distB="0" distL="114300" distR="114300" simplePos="0" relativeHeight="251660288" behindDoc="1" locked="0" layoutInCell="1" allowOverlap="1" wp14:anchorId="345D9CDE" wp14:editId="345D9CDF">
                <wp:simplePos x="0" y="0"/>
                <wp:positionH relativeFrom="column">
                  <wp:posOffset>9617075</wp:posOffset>
                </wp:positionH>
                <wp:positionV relativeFrom="paragraph">
                  <wp:posOffset>561975</wp:posOffset>
                </wp:positionV>
                <wp:extent cx="1007745" cy="308610"/>
                <wp:effectExtent l="0" t="0" r="8255" b="0"/>
                <wp:wrapNone/>
                <wp:docPr id="119" name="Picture 119" descr="VegaMac:Users:Vega:Desktop:Jobs:CIMIC Banding:CIMICMember Logo:MemberLogo_28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aMac:Users:Vega:Desktop:Jobs:CIMIC Banding:CIMICMember Logo:MemberLogo_28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3086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AU" w:eastAsia="zh-TW"/>
            </w:rPr>
            <w:drawing>
              <wp:inline distT="0" distB="0" distL="0" distR="0" wp14:anchorId="345D9CE0" wp14:editId="345D9CE1">
                <wp:extent cx="1005840" cy="3111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311150"/>
                        </a:xfrm>
                        <a:prstGeom prst="rect">
                          <a:avLst/>
                        </a:prstGeom>
                        <a:noFill/>
                      </pic:spPr>
                    </pic:pic>
                  </a:graphicData>
                </a:graphic>
              </wp:inline>
            </w:drawing>
          </w:r>
        </w:p>
      </w:tc>
    </w:tr>
    <w:tr w:rsidR="00C508A6" w14:paraId="345D9CD7" w14:textId="77777777" w:rsidTr="00120B1C">
      <w:trPr>
        <w:trHeight w:val="70"/>
      </w:trPr>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5D9CD5" w14:textId="77777777" w:rsidR="00C508A6" w:rsidRDefault="00637FF5" w:rsidP="00637FF5">
          <w:pPr>
            <w:pStyle w:val="Footer"/>
            <w:spacing w:before="2" w:after="2"/>
            <w:rPr>
              <w:lang w:val="en-AU"/>
            </w:rPr>
          </w:pPr>
          <w:r>
            <w:rPr>
              <w:lang w:val="en-AU"/>
            </w:rPr>
            <w:t>18 Dec</w:t>
          </w:r>
          <w:r w:rsidR="00C508A6">
            <w:rPr>
              <w:lang w:val="en-AU"/>
            </w:rPr>
            <w:t xml:space="preserve"> 2016</w:t>
          </w:r>
        </w:p>
      </w:tc>
      <w:tc>
        <w:tcPr>
          <w:tcW w:w="4721" w:type="dxa"/>
          <w:vMerge/>
          <w:tcBorders>
            <w:top w:val="single" w:sz="4" w:space="0" w:color="FFFFFF" w:themeColor="background1"/>
            <w:left w:val="single" w:sz="4" w:space="0" w:color="FFFFFF" w:themeColor="background1"/>
            <w:right w:val="single" w:sz="4" w:space="0" w:color="FFFFFF" w:themeColor="background1"/>
          </w:tcBorders>
        </w:tcPr>
        <w:p w14:paraId="345D9CD6" w14:textId="77777777" w:rsidR="00C508A6" w:rsidRDefault="00C508A6" w:rsidP="00994C21">
          <w:pPr>
            <w:pStyle w:val="Footer"/>
            <w:tabs>
              <w:tab w:val="clear" w:pos="4153"/>
              <w:tab w:val="clear" w:pos="8306"/>
              <w:tab w:val="right" w:pos="9638"/>
            </w:tabs>
            <w:spacing w:before="2" w:after="2"/>
            <w:rPr>
              <w:lang w:val="en-AU"/>
            </w:rPr>
          </w:pPr>
        </w:p>
      </w:tc>
    </w:tr>
    <w:tr w:rsidR="00C508A6" w14:paraId="345D9CDA" w14:textId="77777777" w:rsidTr="00120B1C">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5D9CD8" w14:textId="77777777" w:rsidR="00C508A6" w:rsidRDefault="00C508A6" w:rsidP="00994C21">
          <w:pPr>
            <w:pStyle w:val="Footer"/>
            <w:tabs>
              <w:tab w:val="clear" w:pos="4153"/>
              <w:tab w:val="clear" w:pos="8306"/>
              <w:tab w:val="right" w:pos="9638"/>
            </w:tabs>
            <w:spacing w:before="2" w:after="2"/>
            <w:rPr>
              <w:lang w:val="en-AU"/>
            </w:rPr>
          </w:pPr>
          <w:r w:rsidRPr="00761607">
            <w:rPr>
              <w:lang w:val="en-AU"/>
            </w:rPr>
            <w:t xml:space="preserve">Page </w:t>
          </w:r>
          <w:r w:rsidRPr="00761607">
            <w:rPr>
              <w:rStyle w:val="PageNumber"/>
              <w:lang w:val="en-AU"/>
            </w:rPr>
            <w:fldChar w:fldCharType="begin"/>
          </w:r>
          <w:r w:rsidRPr="00761607">
            <w:rPr>
              <w:rStyle w:val="PageNumber"/>
              <w:lang w:val="en-AU"/>
            </w:rPr>
            <w:instrText xml:space="preserve"> PAGE </w:instrText>
          </w:r>
          <w:r w:rsidRPr="00761607">
            <w:rPr>
              <w:rStyle w:val="PageNumber"/>
              <w:lang w:val="en-AU"/>
            </w:rPr>
            <w:fldChar w:fldCharType="separate"/>
          </w:r>
          <w:r w:rsidR="008B3738">
            <w:rPr>
              <w:rStyle w:val="PageNumber"/>
              <w:lang w:val="en-AU"/>
            </w:rPr>
            <w:t>2</w:t>
          </w:r>
          <w:r w:rsidRPr="00761607">
            <w:rPr>
              <w:rStyle w:val="PageNumber"/>
              <w:lang w:val="en-AU"/>
            </w:rPr>
            <w:fldChar w:fldCharType="end"/>
          </w:r>
          <w:r w:rsidRPr="00761607">
            <w:rPr>
              <w:rStyle w:val="PageNumber"/>
              <w:lang w:val="en-AU"/>
            </w:rPr>
            <w:t xml:space="preserve"> of </w:t>
          </w:r>
          <w:r w:rsidRPr="00761607">
            <w:rPr>
              <w:rStyle w:val="PageNumber"/>
              <w:lang w:val="en-AU"/>
            </w:rPr>
            <w:fldChar w:fldCharType="begin"/>
          </w:r>
          <w:r w:rsidRPr="00761607">
            <w:rPr>
              <w:rStyle w:val="PageNumber"/>
              <w:lang w:val="en-AU"/>
            </w:rPr>
            <w:instrText xml:space="preserve"> NUMPAGES </w:instrText>
          </w:r>
          <w:r w:rsidRPr="00761607">
            <w:rPr>
              <w:rStyle w:val="PageNumber"/>
              <w:lang w:val="en-AU"/>
            </w:rPr>
            <w:fldChar w:fldCharType="separate"/>
          </w:r>
          <w:r w:rsidR="008B3738">
            <w:rPr>
              <w:rStyle w:val="PageNumber"/>
              <w:lang w:val="en-AU"/>
            </w:rPr>
            <w:t>3</w:t>
          </w:r>
          <w:r w:rsidRPr="00761607">
            <w:rPr>
              <w:rStyle w:val="PageNumber"/>
              <w:lang w:val="en-AU"/>
            </w:rPr>
            <w:fldChar w:fldCharType="end"/>
          </w:r>
        </w:p>
      </w:tc>
      <w:tc>
        <w:tcPr>
          <w:tcW w:w="4721" w:type="dxa"/>
          <w:vMerge/>
          <w:tcBorders>
            <w:left w:val="single" w:sz="4" w:space="0" w:color="FFFFFF" w:themeColor="background1"/>
            <w:bottom w:val="single" w:sz="4" w:space="0" w:color="FFFFFF" w:themeColor="background1"/>
            <w:right w:val="single" w:sz="4" w:space="0" w:color="FFFFFF" w:themeColor="background1"/>
          </w:tcBorders>
        </w:tcPr>
        <w:p w14:paraId="345D9CD9" w14:textId="77777777" w:rsidR="00C508A6" w:rsidRDefault="00C508A6" w:rsidP="00994C21">
          <w:pPr>
            <w:pStyle w:val="Footer"/>
            <w:tabs>
              <w:tab w:val="clear" w:pos="4153"/>
              <w:tab w:val="clear" w:pos="8306"/>
              <w:tab w:val="right" w:pos="9638"/>
            </w:tabs>
            <w:spacing w:before="2" w:after="2"/>
            <w:rPr>
              <w:lang w:val="en-AU"/>
            </w:rPr>
          </w:pPr>
        </w:p>
      </w:tc>
    </w:tr>
  </w:tbl>
  <w:p w14:paraId="345D9CDB" w14:textId="77777777" w:rsidR="00C508A6" w:rsidRPr="00994C21" w:rsidRDefault="00C508A6" w:rsidP="00994C21">
    <w:pPr>
      <w:pStyle w:val="Footer"/>
      <w:tabs>
        <w:tab w:val="clear" w:pos="4153"/>
        <w:tab w:val="clear" w:pos="8306"/>
        <w:tab w:val="right" w:pos="9638"/>
      </w:tabs>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D19C4" w14:textId="77777777" w:rsidR="00990CC0" w:rsidRDefault="00990CC0" w:rsidP="002011A0">
      <w:r>
        <w:separator/>
      </w:r>
    </w:p>
    <w:p w14:paraId="71225B27" w14:textId="77777777" w:rsidR="00990CC0" w:rsidRDefault="00990CC0" w:rsidP="002011A0"/>
    <w:p w14:paraId="4E0FD709" w14:textId="77777777" w:rsidR="00990CC0" w:rsidRDefault="00990CC0" w:rsidP="002011A0"/>
    <w:p w14:paraId="50B95573" w14:textId="77777777" w:rsidR="00990CC0" w:rsidRDefault="00990CC0" w:rsidP="002011A0"/>
    <w:p w14:paraId="71100D2B" w14:textId="77777777" w:rsidR="00990CC0" w:rsidRDefault="00990CC0" w:rsidP="002011A0"/>
  </w:footnote>
  <w:footnote w:type="continuationSeparator" w:id="0">
    <w:p w14:paraId="231C5618" w14:textId="77777777" w:rsidR="00990CC0" w:rsidRDefault="00990CC0" w:rsidP="002011A0">
      <w:r>
        <w:continuationSeparator/>
      </w:r>
    </w:p>
    <w:p w14:paraId="111FA998" w14:textId="77777777" w:rsidR="00990CC0" w:rsidRDefault="00990CC0" w:rsidP="002011A0"/>
    <w:p w14:paraId="06B9DBA7" w14:textId="77777777" w:rsidR="00990CC0" w:rsidRDefault="00990CC0" w:rsidP="002011A0"/>
    <w:p w14:paraId="232C4852" w14:textId="77777777" w:rsidR="00990CC0" w:rsidRDefault="00990CC0" w:rsidP="002011A0"/>
    <w:p w14:paraId="74DF4388" w14:textId="77777777" w:rsidR="00990CC0" w:rsidRDefault="00990CC0" w:rsidP="00201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AIOTableStyle"/>
      <w:tblW w:w="968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6729"/>
      <w:gridCol w:w="220"/>
      <w:gridCol w:w="2734"/>
    </w:tblGrid>
    <w:tr w:rsidR="00C508A6" w14:paraId="345D9CCF" w14:textId="77777777" w:rsidTr="002407E2">
      <w:trPr>
        <w:cnfStyle w:val="100000000000" w:firstRow="1" w:lastRow="0" w:firstColumn="0" w:lastColumn="0" w:oddVBand="0" w:evenVBand="0" w:oddHBand="0" w:evenHBand="0" w:firstRowFirstColumn="0" w:firstRowLastColumn="0" w:lastRowFirstColumn="0" w:lastRowLastColumn="0"/>
        <w:trHeight w:val="432"/>
      </w:trPr>
      <w:tc>
        <w:tcPr>
          <w:tcW w:w="6729" w:type="dxa"/>
          <w:shd w:val="clear" w:color="auto" w:fill="1C2C5A"/>
          <w:vAlign w:val="center"/>
        </w:tcPr>
        <w:p w14:paraId="345D9CCC" w14:textId="77777777" w:rsidR="00C508A6" w:rsidRPr="00761607" w:rsidRDefault="00C508A6" w:rsidP="00994C21">
          <w:pPr>
            <w:spacing w:after="0"/>
            <w:ind w:left="115"/>
            <w:jc w:val="left"/>
            <w:rPr>
              <w:rStyle w:val="BookTitle"/>
              <w:b/>
              <w:color w:val="FFFFFF" w:themeColor="background1"/>
              <w:lang w:val="en-AU"/>
            </w:rPr>
          </w:pPr>
          <w:r w:rsidRPr="00761607">
            <w:rPr>
              <w:rStyle w:val="BookTitle"/>
              <w:b/>
              <w:color w:val="FFFFFF" w:themeColor="background1"/>
              <w:lang w:val="en-AU"/>
            </w:rPr>
            <w:t>Leighton Asia</w:t>
          </w:r>
        </w:p>
      </w:tc>
      <w:tc>
        <w:tcPr>
          <w:tcW w:w="220" w:type="dxa"/>
          <w:shd w:val="clear" w:color="auto" w:fill="auto"/>
          <w:tcMar>
            <w:left w:w="0" w:type="dxa"/>
            <w:right w:w="0" w:type="dxa"/>
          </w:tcMar>
          <w:vAlign w:val="center"/>
        </w:tcPr>
        <w:p w14:paraId="345D9CCD" w14:textId="77777777" w:rsidR="00C508A6" w:rsidRDefault="00C508A6" w:rsidP="008E01F3">
          <w:pPr>
            <w:spacing w:after="0"/>
            <w:ind w:left="0" w:right="-50"/>
            <w:jc w:val="center"/>
            <w:rPr>
              <w:rStyle w:val="BookTitle"/>
            </w:rPr>
          </w:pPr>
        </w:p>
      </w:tc>
      <w:tc>
        <w:tcPr>
          <w:tcW w:w="2734" w:type="dxa"/>
          <w:shd w:val="clear" w:color="auto" w:fill="auto"/>
          <w:tcMar>
            <w:left w:w="0" w:type="dxa"/>
            <w:right w:w="0" w:type="dxa"/>
          </w:tcMar>
          <w:vAlign w:val="center"/>
        </w:tcPr>
        <w:p w14:paraId="345D9CCE" w14:textId="77777777" w:rsidR="00C508A6" w:rsidRDefault="00C508A6" w:rsidP="00525DC1">
          <w:pPr>
            <w:spacing w:after="0"/>
            <w:ind w:left="-124" w:right="-50"/>
            <w:jc w:val="center"/>
            <w:rPr>
              <w:rStyle w:val="BookTitle"/>
              <w:b/>
            </w:rPr>
          </w:pPr>
          <w:r w:rsidRPr="00525DC1">
            <w:rPr>
              <w:rStyle w:val="BookTitle"/>
              <w:noProof/>
              <w:lang w:val="en-AU" w:eastAsia="zh-TW"/>
            </w:rPr>
            <w:drawing>
              <wp:inline distT="0" distB="0" distL="0" distR="0" wp14:anchorId="345D9CDC" wp14:editId="345D9CDD">
                <wp:extent cx="1719146" cy="274135"/>
                <wp:effectExtent l="19050" t="0" r="0" b="0"/>
                <wp:docPr id="1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l="2538" t="12444" r="2620" b="14136"/>
                        <a:stretch>
                          <a:fillRect/>
                        </a:stretch>
                      </pic:blipFill>
                      <pic:spPr>
                        <a:xfrm>
                          <a:off x="0" y="0"/>
                          <a:ext cx="1722285" cy="270345"/>
                        </a:xfrm>
                        <a:prstGeom prst="rect">
                          <a:avLst/>
                        </a:prstGeom>
                      </pic:spPr>
                    </pic:pic>
                  </a:graphicData>
                </a:graphic>
              </wp:inline>
            </w:drawing>
          </w:r>
        </w:p>
      </w:tc>
    </w:tr>
  </w:tbl>
  <w:p w14:paraId="345D9CD0" w14:textId="77777777" w:rsidR="00C508A6" w:rsidRPr="00761607" w:rsidRDefault="00C508A6" w:rsidP="00CE36EE">
    <w:pPr>
      <w:spacing w:before="120" w:after="120"/>
      <w:ind w:left="110" w:right="-50"/>
      <w:rPr>
        <w:rStyle w:val="BookTitle"/>
        <w:lang w:val="en-AU"/>
      </w:rPr>
    </w:pPr>
    <w:r>
      <w:rPr>
        <w:rStyle w:val="BookTitle"/>
        <w:lang w:val="en-AU"/>
      </w:rPr>
      <w:t>Job Description</w:t>
    </w:r>
  </w:p>
  <w:p w14:paraId="345D9CD1" w14:textId="77777777" w:rsidR="00C508A6" w:rsidRPr="00C758D0" w:rsidRDefault="00C508A6" w:rsidP="00A70D2F">
    <w:pPr>
      <w:pBdr>
        <w:top w:val="single" w:sz="4" w:space="2" w:color="000000" w:themeColor="text1"/>
      </w:pBdr>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05ED09E"/>
    <w:lvl w:ilvl="0">
      <w:start w:val="1"/>
      <w:numFmt w:val="decimal"/>
      <w:lvlText w:val="%1."/>
      <w:lvlJc w:val="left"/>
      <w:pPr>
        <w:tabs>
          <w:tab w:val="num" w:pos="643"/>
        </w:tabs>
        <w:ind w:left="643" w:hanging="360"/>
      </w:pPr>
    </w:lvl>
  </w:abstractNum>
  <w:abstractNum w:abstractNumId="1" w15:restartNumberingAfterBreak="0">
    <w:nsid w:val="04166D8F"/>
    <w:multiLevelType w:val="hybridMultilevel"/>
    <w:tmpl w:val="8DC66CA8"/>
    <w:lvl w:ilvl="0" w:tplc="09789520">
      <w:start w:val="1"/>
      <w:numFmt w:val="bullet"/>
      <w:lvlText w:val=""/>
      <w:lvlJc w:val="left"/>
      <w:pPr>
        <w:ind w:left="1101" w:hanging="360"/>
      </w:pPr>
      <w:rPr>
        <w:rFonts w:ascii="Symbol" w:hAnsi="Symbol" w:hint="default"/>
        <w:color w:val="auto"/>
      </w:rPr>
    </w:lvl>
    <w:lvl w:ilvl="1" w:tplc="0C090003" w:tentative="1">
      <w:start w:val="1"/>
      <w:numFmt w:val="bullet"/>
      <w:lvlText w:val="o"/>
      <w:lvlJc w:val="left"/>
      <w:pPr>
        <w:ind w:left="1821" w:hanging="360"/>
      </w:pPr>
      <w:rPr>
        <w:rFonts w:ascii="Courier New" w:hAnsi="Courier New" w:cs="Courier New" w:hint="default"/>
      </w:rPr>
    </w:lvl>
    <w:lvl w:ilvl="2" w:tplc="0C090005" w:tentative="1">
      <w:start w:val="1"/>
      <w:numFmt w:val="bullet"/>
      <w:lvlText w:val=""/>
      <w:lvlJc w:val="left"/>
      <w:pPr>
        <w:ind w:left="2541" w:hanging="360"/>
      </w:pPr>
      <w:rPr>
        <w:rFonts w:ascii="Wingdings" w:hAnsi="Wingdings" w:hint="default"/>
      </w:rPr>
    </w:lvl>
    <w:lvl w:ilvl="3" w:tplc="0C090001" w:tentative="1">
      <w:start w:val="1"/>
      <w:numFmt w:val="bullet"/>
      <w:lvlText w:val=""/>
      <w:lvlJc w:val="left"/>
      <w:pPr>
        <w:ind w:left="3261" w:hanging="360"/>
      </w:pPr>
      <w:rPr>
        <w:rFonts w:ascii="Symbol" w:hAnsi="Symbol" w:hint="default"/>
      </w:rPr>
    </w:lvl>
    <w:lvl w:ilvl="4" w:tplc="0C090003" w:tentative="1">
      <w:start w:val="1"/>
      <w:numFmt w:val="bullet"/>
      <w:lvlText w:val="o"/>
      <w:lvlJc w:val="left"/>
      <w:pPr>
        <w:ind w:left="3981" w:hanging="360"/>
      </w:pPr>
      <w:rPr>
        <w:rFonts w:ascii="Courier New" w:hAnsi="Courier New" w:cs="Courier New" w:hint="default"/>
      </w:rPr>
    </w:lvl>
    <w:lvl w:ilvl="5" w:tplc="0C090005" w:tentative="1">
      <w:start w:val="1"/>
      <w:numFmt w:val="bullet"/>
      <w:lvlText w:val=""/>
      <w:lvlJc w:val="left"/>
      <w:pPr>
        <w:ind w:left="4701" w:hanging="360"/>
      </w:pPr>
      <w:rPr>
        <w:rFonts w:ascii="Wingdings" w:hAnsi="Wingdings" w:hint="default"/>
      </w:rPr>
    </w:lvl>
    <w:lvl w:ilvl="6" w:tplc="0C090001" w:tentative="1">
      <w:start w:val="1"/>
      <w:numFmt w:val="bullet"/>
      <w:lvlText w:val=""/>
      <w:lvlJc w:val="left"/>
      <w:pPr>
        <w:ind w:left="5421" w:hanging="360"/>
      </w:pPr>
      <w:rPr>
        <w:rFonts w:ascii="Symbol" w:hAnsi="Symbol" w:hint="default"/>
      </w:rPr>
    </w:lvl>
    <w:lvl w:ilvl="7" w:tplc="0C090003" w:tentative="1">
      <w:start w:val="1"/>
      <w:numFmt w:val="bullet"/>
      <w:lvlText w:val="o"/>
      <w:lvlJc w:val="left"/>
      <w:pPr>
        <w:ind w:left="6141" w:hanging="360"/>
      </w:pPr>
      <w:rPr>
        <w:rFonts w:ascii="Courier New" w:hAnsi="Courier New" w:cs="Courier New" w:hint="default"/>
      </w:rPr>
    </w:lvl>
    <w:lvl w:ilvl="8" w:tplc="0C090005" w:tentative="1">
      <w:start w:val="1"/>
      <w:numFmt w:val="bullet"/>
      <w:lvlText w:val=""/>
      <w:lvlJc w:val="left"/>
      <w:pPr>
        <w:ind w:left="6861" w:hanging="360"/>
      </w:pPr>
      <w:rPr>
        <w:rFonts w:ascii="Wingdings" w:hAnsi="Wingdings" w:hint="default"/>
      </w:rPr>
    </w:lvl>
  </w:abstractNum>
  <w:abstractNum w:abstractNumId="2" w15:restartNumberingAfterBreak="0">
    <w:nsid w:val="11397ACC"/>
    <w:multiLevelType w:val="hybridMultilevel"/>
    <w:tmpl w:val="7C6E2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73381"/>
    <w:multiLevelType w:val="hybridMultilevel"/>
    <w:tmpl w:val="958A4BCE"/>
    <w:lvl w:ilvl="0" w:tplc="94A4E15C">
      <w:start w:val="1"/>
      <w:numFmt w:val="bullet"/>
      <w:lvlText w:val=""/>
      <w:lvlJc w:val="left"/>
      <w:pPr>
        <w:ind w:left="1440" w:hanging="360"/>
      </w:pPr>
      <w:rPr>
        <w:rFonts w:ascii="Symbol" w:hAnsi="Symbol" w:hint="default"/>
      </w:rPr>
    </w:lvl>
    <w:lvl w:ilvl="1" w:tplc="9B5C9896">
      <w:start w:val="1"/>
      <w:numFmt w:val="bullet"/>
      <w:pStyle w:val="TableTextBullet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B92B3C"/>
    <w:multiLevelType w:val="hybridMultilevel"/>
    <w:tmpl w:val="C81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4D429D"/>
    <w:multiLevelType w:val="multilevel"/>
    <w:tmpl w:val="45261D22"/>
    <w:styleLink w:val="tabletextnumber1"/>
    <w:lvl w:ilvl="0">
      <w:start w:val="1"/>
      <w:numFmt w:val="decimal"/>
      <w:lvlText w:val="%1."/>
      <w:lvlJc w:val="left"/>
      <w:pPr>
        <w:ind w:left="720" w:hanging="360"/>
      </w:pPr>
      <w:rPr>
        <w:rFonts w:ascii="Arial" w:eastAsiaTheme="minorHAnsi" w:hAnsi="Arial"/>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592A83"/>
    <w:multiLevelType w:val="hybridMultilevel"/>
    <w:tmpl w:val="FB441B00"/>
    <w:lvl w:ilvl="0" w:tplc="4B6AA72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88285E"/>
    <w:multiLevelType w:val="hybridMultilevel"/>
    <w:tmpl w:val="25E89F80"/>
    <w:lvl w:ilvl="0" w:tplc="1EEA467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A16D8"/>
    <w:multiLevelType w:val="hybridMultilevel"/>
    <w:tmpl w:val="2BF226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33B265E8"/>
    <w:multiLevelType w:val="hybridMultilevel"/>
    <w:tmpl w:val="900ED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332906"/>
    <w:multiLevelType w:val="hybridMultilevel"/>
    <w:tmpl w:val="AA527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83BEF"/>
    <w:multiLevelType w:val="multilevel"/>
    <w:tmpl w:val="4E9E6C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9023EFC"/>
    <w:multiLevelType w:val="hybridMultilevel"/>
    <w:tmpl w:val="81004810"/>
    <w:lvl w:ilvl="0" w:tplc="5B9CC8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866E9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C0058"/>
    <w:multiLevelType w:val="hybridMultilevel"/>
    <w:tmpl w:val="9B64B4C0"/>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B3179D"/>
    <w:multiLevelType w:val="hybridMultilevel"/>
    <w:tmpl w:val="92600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217AA9"/>
    <w:multiLevelType w:val="hybridMultilevel"/>
    <w:tmpl w:val="E02C99F4"/>
    <w:lvl w:ilvl="0" w:tplc="3E8A9528">
      <w:start w:val="1"/>
      <w:numFmt w:val="decimal"/>
      <w:lvlText w:val="%1)"/>
      <w:lvlJc w:val="left"/>
      <w:pPr>
        <w:ind w:left="720" w:hanging="360"/>
      </w:pPr>
    </w:lvl>
    <w:lvl w:ilvl="1" w:tplc="A48E60E6">
      <w:start w:val="1"/>
      <w:numFmt w:val="lowerLetter"/>
      <w:pStyle w:val="BodyTextNumbered2"/>
      <w:lvlText w:val="%2."/>
      <w:lvlJc w:val="left"/>
      <w:pPr>
        <w:ind w:left="1440" w:hanging="360"/>
      </w:pPr>
    </w:lvl>
    <w:lvl w:ilvl="2" w:tplc="80F0047C">
      <w:start w:val="1"/>
      <w:numFmt w:val="lowerRoman"/>
      <w:pStyle w:val="BodyTextNumbered3"/>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35956"/>
    <w:multiLevelType w:val="multilevel"/>
    <w:tmpl w:val="1722CAEE"/>
    <w:styleLink w:val="Style1"/>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55130C4E"/>
    <w:multiLevelType w:val="multilevel"/>
    <w:tmpl w:val="ADB22A2C"/>
    <w:lvl w:ilvl="0">
      <w:start w:val="1"/>
      <w:numFmt w:val="decimal"/>
      <w:pStyle w:val="TableTextNumbered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6C22DA"/>
    <w:multiLevelType w:val="hybridMultilevel"/>
    <w:tmpl w:val="B832F8C2"/>
    <w:lvl w:ilvl="0" w:tplc="F09EA178">
      <w:start w:val="1"/>
      <w:numFmt w:val="decimal"/>
      <w:pStyle w:val="BodyTextNumbered1"/>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15:restartNumberingAfterBreak="0">
    <w:nsid w:val="56AF4084"/>
    <w:multiLevelType w:val="multilevel"/>
    <w:tmpl w:val="562AFC1C"/>
    <w:lvl w:ilvl="0">
      <w:start w:val="1"/>
      <w:numFmt w:val="decimal"/>
      <w:isLgl/>
      <w:lvlText w:val="%1)"/>
      <w:lvlJc w:val="left"/>
      <w:pPr>
        <w:tabs>
          <w:tab w:val="num" w:pos="3119"/>
        </w:tabs>
        <w:ind w:left="3119" w:hanging="425"/>
      </w:pPr>
      <w:rPr>
        <w:rFonts w:hint="default"/>
      </w:rPr>
    </w:lvl>
    <w:lvl w:ilvl="1">
      <w:start w:val="1"/>
      <w:numFmt w:val="lowerLetter"/>
      <w:lvlText w:val="%2)"/>
      <w:lvlJc w:val="left"/>
      <w:pPr>
        <w:tabs>
          <w:tab w:val="num" w:pos="3156"/>
        </w:tabs>
        <w:ind w:left="3156" w:hanging="576"/>
      </w:pPr>
      <w:rPr>
        <w:rFonts w:hint="default"/>
      </w:rPr>
    </w:lvl>
    <w:lvl w:ilvl="2">
      <w:start w:val="1"/>
      <w:numFmt w:val="lowerRoman"/>
      <w:lvlText w:val="%3"/>
      <w:lvlJc w:val="left"/>
      <w:pPr>
        <w:tabs>
          <w:tab w:val="num" w:pos="3300"/>
        </w:tabs>
        <w:ind w:left="3300" w:hanging="720"/>
      </w:pPr>
      <w:rPr>
        <w:rFonts w:hint="default"/>
      </w:rPr>
    </w:lvl>
    <w:lvl w:ilvl="3">
      <w:start w:val="1"/>
      <w:numFmt w:val="decimal"/>
      <w:lvlText w:val="%1.%2.%3.%4"/>
      <w:lvlJc w:val="left"/>
      <w:pPr>
        <w:tabs>
          <w:tab w:val="num" w:pos="3444"/>
        </w:tabs>
        <w:ind w:left="3444" w:hanging="864"/>
      </w:pPr>
      <w:rPr>
        <w:rFonts w:hint="default"/>
      </w:rPr>
    </w:lvl>
    <w:lvl w:ilvl="4">
      <w:start w:val="1"/>
      <w:numFmt w:val="decimal"/>
      <w:lvlText w:val="%1.%2.%3.%4.%5"/>
      <w:lvlJc w:val="left"/>
      <w:pPr>
        <w:tabs>
          <w:tab w:val="num" w:pos="3588"/>
        </w:tabs>
        <w:ind w:left="3588" w:hanging="1008"/>
      </w:pPr>
      <w:rPr>
        <w:rFonts w:hint="default"/>
      </w:rPr>
    </w:lvl>
    <w:lvl w:ilvl="5">
      <w:start w:val="1"/>
      <w:numFmt w:val="decimal"/>
      <w:lvlText w:val="%1.%2.%3.%4.%5.%6"/>
      <w:lvlJc w:val="left"/>
      <w:pPr>
        <w:tabs>
          <w:tab w:val="num" w:pos="3732"/>
        </w:tabs>
        <w:ind w:left="3732" w:hanging="1152"/>
      </w:pPr>
      <w:rPr>
        <w:rFonts w:hint="default"/>
      </w:rPr>
    </w:lvl>
    <w:lvl w:ilvl="6">
      <w:start w:val="1"/>
      <w:numFmt w:val="decimal"/>
      <w:lvlText w:val="%1.%2.%3.%4.%5.%6.%7"/>
      <w:lvlJc w:val="left"/>
      <w:pPr>
        <w:tabs>
          <w:tab w:val="num" w:pos="3876"/>
        </w:tabs>
        <w:ind w:left="3876" w:hanging="1296"/>
      </w:pPr>
      <w:rPr>
        <w:rFonts w:hint="default"/>
      </w:rPr>
    </w:lvl>
    <w:lvl w:ilvl="7">
      <w:start w:val="1"/>
      <w:numFmt w:val="decimal"/>
      <w:lvlText w:val="%1.%2.%3.%4.%5.%6.%7.%8"/>
      <w:lvlJc w:val="left"/>
      <w:pPr>
        <w:tabs>
          <w:tab w:val="num" w:pos="4020"/>
        </w:tabs>
        <w:ind w:left="4020" w:hanging="1440"/>
      </w:pPr>
      <w:rPr>
        <w:rFonts w:hint="default"/>
      </w:rPr>
    </w:lvl>
    <w:lvl w:ilvl="8">
      <w:start w:val="1"/>
      <w:numFmt w:val="decimal"/>
      <w:lvlText w:val="%1.%2.%3.%4.%5.%6.%7.%8.%9"/>
      <w:lvlJc w:val="left"/>
      <w:pPr>
        <w:tabs>
          <w:tab w:val="num" w:pos="4164"/>
        </w:tabs>
        <w:ind w:left="4164" w:hanging="1584"/>
      </w:pPr>
      <w:rPr>
        <w:rFonts w:hint="default"/>
      </w:rPr>
    </w:lvl>
  </w:abstractNum>
  <w:abstractNum w:abstractNumId="20" w15:restartNumberingAfterBreak="0">
    <w:nsid w:val="57EA7E88"/>
    <w:multiLevelType w:val="hybridMultilevel"/>
    <w:tmpl w:val="FFCA9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0329FF"/>
    <w:multiLevelType w:val="multilevel"/>
    <w:tmpl w:val="A64A17BC"/>
    <w:numStyleLink w:val="StyleNumbered10ptText1Hanging025"/>
  </w:abstractNum>
  <w:abstractNum w:abstractNumId="22" w15:restartNumberingAfterBreak="0">
    <w:nsid w:val="62342024"/>
    <w:multiLevelType w:val="hybridMultilevel"/>
    <w:tmpl w:val="AB1C01B4"/>
    <w:lvl w:ilvl="0" w:tplc="34090019">
      <w:start w:val="1"/>
      <w:numFmt w:val="lowerLetter"/>
      <w:lvlText w:val="%1."/>
      <w:lvlJc w:val="left"/>
      <w:pPr>
        <w:ind w:left="3240" w:hanging="360"/>
      </w:pPr>
      <w:rPr>
        <w:rFonts w:hint="default"/>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23" w15:restartNumberingAfterBreak="0">
    <w:nsid w:val="65B46D0B"/>
    <w:multiLevelType w:val="multilevel"/>
    <w:tmpl w:val="A64A17BC"/>
    <w:styleLink w:val="StyleNumbered10ptText1Hanging025"/>
    <w:lvl w:ilvl="0">
      <w:start w:val="1"/>
      <w:numFmt w:val="decimal"/>
      <w:lvlText w:val="%1."/>
      <w:lvlJc w:val="left"/>
      <w:pPr>
        <w:ind w:left="720" w:hanging="360"/>
      </w:pPr>
      <w:rPr>
        <w:rFonts w:ascii="Arial" w:eastAsiaTheme="minorHAnsi" w:hAnsi="Arial" w:hint="default"/>
        <w:color w:val="000000" w:themeColor="text1"/>
      </w:rPr>
    </w:lvl>
    <w:lvl w:ilvl="1">
      <w:start w:val="1"/>
      <w:numFmt w:val="lowerLetter"/>
      <w:pStyle w:val="TableTextNumbered2"/>
      <w:lvlText w:val="%2."/>
      <w:lvlJc w:val="left"/>
      <w:pPr>
        <w:ind w:left="1440" w:hanging="360"/>
      </w:pPr>
      <w:rPr>
        <w:rFonts w:hint="default"/>
      </w:rPr>
    </w:lvl>
    <w:lvl w:ilvl="2">
      <w:start w:val="1"/>
      <w:numFmt w:val="lowerRoman"/>
      <w:pStyle w:val="TableTextNumbered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9791535"/>
    <w:multiLevelType w:val="hybridMultilevel"/>
    <w:tmpl w:val="0FD0031E"/>
    <w:lvl w:ilvl="0" w:tplc="CB52AD64">
      <w:start w:val="1"/>
      <w:numFmt w:val="bullet"/>
      <w:pStyle w:val="BodyTextBullet1"/>
      <w:lvlText w:val=""/>
      <w:lvlJc w:val="left"/>
      <w:pPr>
        <w:ind w:left="1440" w:hanging="360"/>
      </w:pPr>
      <w:rPr>
        <w:rFonts w:ascii="Symbol" w:hAnsi="Symbol" w:hint="default"/>
      </w:rPr>
    </w:lvl>
    <w:lvl w:ilvl="1" w:tplc="D318CC1E">
      <w:start w:val="1"/>
      <w:numFmt w:val="bullet"/>
      <w:pStyle w:val="BodyTextBullet2"/>
      <w:lvlText w:val="o"/>
      <w:lvlJc w:val="left"/>
      <w:pPr>
        <w:ind w:left="2160" w:hanging="360"/>
      </w:pPr>
      <w:rPr>
        <w:rFonts w:ascii="Courier New" w:hAnsi="Courier New" w:cs="Courier New" w:hint="default"/>
      </w:rPr>
    </w:lvl>
    <w:lvl w:ilvl="2" w:tplc="14266344">
      <w:start w:val="1"/>
      <w:numFmt w:val="bullet"/>
      <w:pStyle w:val="BodyTextBullet3"/>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DBF162E"/>
    <w:multiLevelType w:val="hybridMultilevel"/>
    <w:tmpl w:val="3E2C9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0A4F67"/>
    <w:multiLevelType w:val="hybridMultilevel"/>
    <w:tmpl w:val="EB7C8970"/>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15:restartNumberingAfterBreak="0">
    <w:nsid w:val="75A92A8A"/>
    <w:multiLevelType w:val="hybridMultilevel"/>
    <w:tmpl w:val="1EF40170"/>
    <w:lvl w:ilvl="0" w:tplc="04090001">
      <w:start w:val="1"/>
      <w:numFmt w:val="decimal"/>
      <w:lvlText w:val="%1."/>
      <w:lvlJc w:val="left"/>
      <w:pPr>
        <w:tabs>
          <w:tab w:val="num" w:pos="3195"/>
        </w:tabs>
        <w:ind w:left="3195" w:hanging="360"/>
      </w:pPr>
      <w:rPr>
        <w:rFonts w:cs="Times New Roman"/>
      </w:rPr>
    </w:lvl>
    <w:lvl w:ilvl="1" w:tplc="04090003">
      <w:start w:val="1"/>
      <w:numFmt w:val="decimal"/>
      <w:pStyle w:val="ListNumber"/>
      <w:lvlText w:val="%2)"/>
      <w:lvlJc w:val="left"/>
      <w:pPr>
        <w:tabs>
          <w:tab w:val="num" w:pos="1440"/>
        </w:tabs>
        <w:ind w:left="1364" w:hanging="28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hint="default"/>
        <w:color w:val="auto"/>
      </w:rPr>
    </w:lvl>
    <w:lvl w:ilvl="2">
      <w:start w:val="1"/>
      <w:numFmt w:val="bullet"/>
      <w:pStyle w:val="RTableB3"/>
      <w:lvlText w:val="-"/>
      <w:lvlJc w:val="left"/>
      <w:pPr>
        <w:tabs>
          <w:tab w:val="num" w:pos="709"/>
        </w:tabs>
        <w:ind w:left="709" w:hanging="199"/>
      </w:pPr>
      <w:rPr>
        <w:rFonts w:ascii="Times New Roman" w:hAnsi="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29" w15:restartNumberingAfterBreak="0">
    <w:nsid w:val="7CFC2EA6"/>
    <w:multiLevelType w:val="multilevel"/>
    <w:tmpl w:val="A64A17BC"/>
    <w:numStyleLink w:val="StyleNumbered10ptText1Hanging025"/>
  </w:abstractNum>
  <w:num w:numId="1" w16cid:durableId="1764571129">
    <w:abstractNumId w:val="24"/>
  </w:num>
  <w:num w:numId="2" w16cid:durableId="1421221380">
    <w:abstractNumId w:val="11"/>
  </w:num>
  <w:num w:numId="3" w16cid:durableId="2141728626">
    <w:abstractNumId w:val="15"/>
  </w:num>
  <w:num w:numId="4" w16cid:durableId="1205873508">
    <w:abstractNumId w:val="5"/>
  </w:num>
  <w:num w:numId="5" w16cid:durableId="1954313987">
    <w:abstractNumId w:val="23"/>
  </w:num>
  <w:num w:numId="6" w16cid:durableId="985628494">
    <w:abstractNumId w:val="18"/>
  </w:num>
  <w:num w:numId="7" w16cid:durableId="862981592">
    <w:abstractNumId w:val="12"/>
  </w:num>
  <w:num w:numId="8" w16cid:durableId="991953156">
    <w:abstractNumId w:val="16"/>
  </w:num>
  <w:num w:numId="9" w16cid:durableId="650519290">
    <w:abstractNumId w:val="17"/>
  </w:num>
  <w:num w:numId="10" w16cid:durableId="688874460">
    <w:abstractNumId w:val="29"/>
  </w:num>
  <w:num w:numId="11" w16cid:durableId="1153762135">
    <w:abstractNumId w:val="21"/>
  </w:num>
  <w:num w:numId="12" w16cid:durableId="1791823024">
    <w:abstractNumId w:val="3"/>
  </w:num>
  <w:num w:numId="13" w16cid:durableId="212665040">
    <w:abstractNumId w:val="19"/>
  </w:num>
  <w:num w:numId="14" w16cid:durableId="2029136946">
    <w:abstractNumId w:val="26"/>
  </w:num>
  <w:num w:numId="15" w16cid:durableId="864099985">
    <w:abstractNumId w:val="6"/>
  </w:num>
  <w:num w:numId="16" w16cid:durableId="1493372414">
    <w:abstractNumId w:val="12"/>
  </w:num>
  <w:num w:numId="17" w16cid:durableId="2138064707">
    <w:abstractNumId w:val="12"/>
  </w:num>
  <w:num w:numId="18" w16cid:durableId="477844283">
    <w:abstractNumId w:val="12"/>
  </w:num>
  <w:num w:numId="19" w16cid:durableId="795291291">
    <w:abstractNumId w:val="10"/>
  </w:num>
  <w:num w:numId="20" w16cid:durableId="1133061384">
    <w:abstractNumId w:val="20"/>
  </w:num>
  <w:num w:numId="21" w16cid:durableId="1478760479">
    <w:abstractNumId w:val="27"/>
  </w:num>
  <w:num w:numId="22" w16cid:durableId="1389692117">
    <w:abstractNumId w:val="13"/>
  </w:num>
  <w:num w:numId="23" w16cid:durableId="1339965616">
    <w:abstractNumId w:val="28"/>
  </w:num>
  <w:num w:numId="24" w16cid:durableId="2103527552">
    <w:abstractNumId w:val="7"/>
  </w:num>
  <w:num w:numId="25" w16cid:durableId="908465492">
    <w:abstractNumId w:val="0"/>
  </w:num>
  <w:num w:numId="26" w16cid:durableId="534466188">
    <w:abstractNumId w:val="1"/>
  </w:num>
  <w:num w:numId="27" w16cid:durableId="502553181">
    <w:abstractNumId w:val="25"/>
  </w:num>
  <w:num w:numId="28" w16cid:durableId="1327050204">
    <w:abstractNumId w:val="14"/>
  </w:num>
  <w:num w:numId="29" w16cid:durableId="1345478592">
    <w:abstractNumId w:val="2"/>
  </w:num>
  <w:num w:numId="30" w16cid:durableId="405078308">
    <w:abstractNumId w:val="4"/>
  </w:num>
  <w:num w:numId="31" w16cid:durableId="510528098">
    <w:abstractNumId w:val="9"/>
  </w:num>
  <w:num w:numId="32" w16cid:durableId="749546733">
    <w:abstractNumId w:val="8"/>
  </w:num>
  <w:num w:numId="33" w16cid:durableId="1892308655">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lson Aquino Jr.">
    <w15:presenceInfo w15:providerId="AD" w15:userId="S::nelson.aquinojr@leighton.com.ph::69fb9fa3-90a2-4e63-a739-bf40539df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HK"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PH" w:vendorID="64" w:dllVersion="0" w:nlCheck="1" w:checkStyle="0"/>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efaultTableStyle w:val="LAIOTableStyle"/>
  <w:drawingGridHorizontalSpacing w:val="110"/>
  <w:drawingGridVerticalSpacing w:val="181"/>
  <w:displayHorizontalDrawingGridEvery w:val="2"/>
  <w:characterSpacingControl w:val="doNotCompress"/>
  <w:hdrShapeDefaults>
    <o:shapedefaults v:ext="edit" spidmax="2050">
      <o:colormru v:ext="edit" colors="#f5821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66"/>
    <w:rsid w:val="00001DC1"/>
    <w:rsid w:val="00002A8C"/>
    <w:rsid w:val="0000308E"/>
    <w:rsid w:val="00006213"/>
    <w:rsid w:val="00007758"/>
    <w:rsid w:val="0001321B"/>
    <w:rsid w:val="00013639"/>
    <w:rsid w:val="00013DCF"/>
    <w:rsid w:val="000157C6"/>
    <w:rsid w:val="00016954"/>
    <w:rsid w:val="00017762"/>
    <w:rsid w:val="000247C0"/>
    <w:rsid w:val="00033B21"/>
    <w:rsid w:val="00035895"/>
    <w:rsid w:val="00036767"/>
    <w:rsid w:val="000424B6"/>
    <w:rsid w:val="00045800"/>
    <w:rsid w:val="00051427"/>
    <w:rsid w:val="00053309"/>
    <w:rsid w:val="00057230"/>
    <w:rsid w:val="00057718"/>
    <w:rsid w:val="000608EA"/>
    <w:rsid w:val="00062E0E"/>
    <w:rsid w:val="000661D0"/>
    <w:rsid w:val="0006716A"/>
    <w:rsid w:val="0007392B"/>
    <w:rsid w:val="00083BC7"/>
    <w:rsid w:val="00084494"/>
    <w:rsid w:val="00087B89"/>
    <w:rsid w:val="000939E5"/>
    <w:rsid w:val="000A635A"/>
    <w:rsid w:val="000A6CAD"/>
    <w:rsid w:val="000A7ABD"/>
    <w:rsid w:val="000B31F3"/>
    <w:rsid w:val="000B76B1"/>
    <w:rsid w:val="000C1AD9"/>
    <w:rsid w:val="000D0E1A"/>
    <w:rsid w:val="000D697D"/>
    <w:rsid w:val="000D6A14"/>
    <w:rsid w:val="000E27BD"/>
    <w:rsid w:val="000E350F"/>
    <w:rsid w:val="000E5772"/>
    <w:rsid w:val="000F034D"/>
    <w:rsid w:val="000F09A2"/>
    <w:rsid w:val="000F6866"/>
    <w:rsid w:val="00100B5C"/>
    <w:rsid w:val="00103924"/>
    <w:rsid w:val="00106739"/>
    <w:rsid w:val="00106C81"/>
    <w:rsid w:val="001134B5"/>
    <w:rsid w:val="00116522"/>
    <w:rsid w:val="00116CC9"/>
    <w:rsid w:val="00116E69"/>
    <w:rsid w:val="001208AC"/>
    <w:rsid w:val="00120B1C"/>
    <w:rsid w:val="00120C75"/>
    <w:rsid w:val="00121A07"/>
    <w:rsid w:val="00126866"/>
    <w:rsid w:val="00127B88"/>
    <w:rsid w:val="0013227A"/>
    <w:rsid w:val="00133A12"/>
    <w:rsid w:val="00140D40"/>
    <w:rsid w:val="00141AF1"/>
    <w:rsid w:val="001459D0"/>
    <w:rsid w:val="00151852"/>
    <w:rsid w:val="00154929"/>
    <w:rsid w:val="00154F48"/>
    <w:rsid w:val="001566D3"/>
    <w:rsid w:val="00156705"/>
    <w:rsid w:val="001574A8"/>
    <w:rsid w:val="0016165B"/>
    <w:rsid w:val="001723C4"/>
    <w:rsid w:val="00172F4A"/>
    <w:rsid w:val="00180F61"/>
    <w:rsid w:val="0018217B"/>
    <w:rsid w:val="0018420A"/>
    <w:rsid w:val="00186911"/>
    <w:rsid w:val="001930BC"/>
    <w:rsid w:val="0019363D"/>
    <w:rsid w:val="00197D6E"/>
    <w:rsid w:val="00197E74"/>
    <w:rsid w:val="001A6CF0"/>
    <w:rsid w:val="001B035F"/>
    <w:rsid w:val="001B0965"/>
    <w:rsid w:val="001B35EE"/>
    <w:rsid w:val="001B5CA2"/>
    <w:rsid w:val="001B5ECA"/>
    <w:rsid w:val="001B661E"/>
    <w:rsid w:val="001B7803"/>
    <w:rsid w:val="001C0189"/>
    <w:rsid w:val="001C7525"/>
    <w:rsid w:val="001D4843"/>
    <w:rsid w:val="001E1427"/>
    <w:rsid w:val="001E148F"/>
    <w:rsid w:val="001E246F"/>
    <w:rsid w:val="001E3AC5"/>
    <w:rsid w:val="001E5758"/>
    <w:rsid w:val="001F0C30"/>
    <w:rsid w:val="001F182D"/>
    <w:rsid w:val="001F3B5F"/>
    <w:rsid w:val="002011A0"/>
    <w:rsid w:val="0020338C"/>
    <w:rsid w:val="00203EB7"/>
    <w:rsid w:val="002057D5"/>
    <w:rsid w:val="00207D3F"/>
    <w:rsid w:val="00211A53"/>
    <w:rsid w:val="00230665"/>
    <w:rsid w:val="00230AA6"/>
    <w:rsid w:val="00240118"/>
    <w:rsid w:val="002407E2"/>
    <w:rsid w:val="00242D6F"/>
    <w:rsid w:val="00246451"/>
    <w:rsid w:val="00247F7B"/>
    <w:rsid w:val="00253D1D"/>
    <w:rsid w:val="002552E5"/>
    <w:rsid w:val="00255977"/>
    <w:rsid w:val="00256341"/>
    <w:rsid w:val="00261C98"/>
    <w:rsid w:val="00265999"/>
    <w:rsid w:val="002715EA"/>
    <w:rsid w:val="00271FF1"/>
    <w:rsid w:val="002740E2"/>
    <w:rsid w:val="00277004"/>
    <w:rsid w:val="002811E3"/>
    <w:rsid w:val="002876FC"/>
    <w:rsid w:val="00287B46"/>
    <w:rsid w:val="00295E9A"/>
    <w:rsid w:val="002A0313"/>
    <w:rsid w:val="002A202D"/>
    <w:rsid w:val="002A20A3"/>
    <w:rsid w:val="002A455F"/>
    <w:rsid w:val="002B47C7"/>
    <w:rsid w:val="002B4A8A"/>
    <w:rsid w:val="002B506D"/>
    <w:rsid w:val="002B6DA1"/>
    <w:rsid w:val="002B7760"/>
    <w:rsid w:val="002C0935"/>
    <w:rsid w:val="002C474E"/>
    <w:rsid w:val="002D0112"/>
    <w:rsid w:val="002D083C"/>
    <w:rsid w:val="002D609A"/>
    <w:rsid w:val="002D6417"/>
    <w:rsid w:val="002E06AB"/>
    <w:rsid w:val="002E65CA"/>
    <w:rsid w:val="002F0DD7"/>
    <w:rsid w:val="002F406E"/>
    <w:rsid w:val="002F721C"/>
    <w:rsid w:val="00300381"/>
    <w:rsid w:val="003027DA"/>
    <w:rsid w:val="00311010"/>
    <w:rsid w:val="00311082"/>
    <w:rsid w:val="00312105"/>
    <w:rsid w:val="00313CBB"/>
    <w:rsid w:val="00314B0F"/>
    <w:rsid w:val="00314F18"/>
    <w:rsid w:val="00317889"/>
    <w:rsid w:val="00323169"/>
    <w:rsid w:val="0032469A"/>
    <w:rsid w:val="00324A13"/>
    <w:rsid w:val="00330B28"/>
    <w:rsid w:val="0033270A"/>
    <w:rsid w:val="00332B0F"/>
    <w:rsid w:val="00333B52"/>
    <w:rsid w:val="00337576"/>
    <w:rsid w:val="0034479B"/>
    <w:rsid w:val="003449FF"/>
    <w:rsid w:val="003543BA"/>
    <w:rsid w:val="00354DC3"/>
    <w:rsid w:val="0035535C"/>
    <w:rsid w:val="00362BE5"/>
    <w:rsid w:val="00363B3A"/>
    <w:rsid w:val="003641D3"/>
    <w:rsid w:val="003655B1"/>
    <w:rsid w:val="00365BE4"/>
    <w:rsid w:val="00365FC0"/>
    <w:rsid w:val="00372307"/>
    <w:rsid w:val="0037250B"/>
    <w:rsid w:val="0037343C"/>
    <w:rsid w:val="00381951"/>
    <w:rsid w:val="0038472A"/>
    <w:rsid w:val="003868A8"/>
    <w:rsid w:val="003910F7"/>
    <w:rsid w:val="00392DEE"/>
    <w:rsid w:val="0039425A"/>
    <w:rsid w:val="0039493C"/>
    <w:rsid w:val="003966CB"/>
    <w:rsid w:val="003A208B"/>
    <w:rsid w:val="003A58B9"/>
    <w:rsid w:val="003A60AC"/>
    <w:rsid w:val="003A62E6"/>
    <w:rsid w:val="003A7B9C"/>
    <w:rsid w:val="003B2507"/>
    <w:rsid w:val="003B25D9"/>
    <w:rsid w:val="003B492E"/>
    <w:rsid w:val="003B5310"/>
    <w:rsid w:val="003B6F20"/>
    <w:rsid w:val="003B78F2"/>
    <w:rsid w:val="003C2E96"/>
    <w:rsid w:val="003C6294"/>
    <w:rsid w:val="003D06A1"/>
    <w:rsid w:val="003E1BEB"/>
    <w:rsid w:val="003E4934"/>
    <w:rsid w:val="003F4E0D"/>
    <w:rsid w:val="003F5C14"/>
    <w:rsid w:val="003F5EC0"/>
    <w:rsid w:val="0040318A"/>
    <w:rsid w:val="00404404"/>
    <w:rsid w:val="00406F4E"/>
    <w:rsid w:val="0041292C"/>
    <w:rsid w:val="0041524E"/>
    <w:rsid w:val="0041724D"/>
    <w:rsid w:val="004176CE"/>
    <w:rsid w:val="00417FC9"/>
    <w:rsid w:val="0042106E"/>
    <w:rsid w:val="00423DD5"/>
    <w:rsid w:val="00424336"/>
    <w:rsid w:val="004246F6"/>
    <w:rsid w:val="00425F58"/>
    <w:rsid w:val="00426124"/>
    <w:rsid w:val="0043233F"/>
    <w:rsid w:val="00433AAC"/>
    <w:rsid w:val="00435148"/>
    <w:rsid w:val="004359FE"/>
    <w:rsid w:val="00435A13"/>
    <w:rsid w:val="004366D2"/>
    <w:rsid w:val="00437723"/>
    <w:rsid w:val="00446C1D"/>
    <w:rsid w:val="00451F93"/>
    <w:rsid w:val="00457F0A"/>
    <w:rsid w:val="00463454"/>
    <w:rsid w:val="004659C9"/>
    <w:rsid w:val="00465E59"/>
    <w:rsid w:val="00466FD6"/>
    <w:rsid w:val="0047211C"/>
    <w:rsid w:val="00472C71"/>
    <w:rsid w:val="00473A0B"/>
    <w:rsid w:val="00473C30"/>
    <w:rsid w:val="004752BD"/>
    <w:rsid w:val="00476309"/>
    <w:rsid w:val="00476715"/>
    <w:rsid w:val="00482E9A"/>
    <w:rsid w:val="004915DF"/>
    <w:rsid w:val="00491BCF"/>
    <w:rsid w:val="004A57B0"/>
    <w:rsid w:val="004A76D8"/>
    <w:rsid w:val="004B13DD"/>
    <w:rsid w:val="004B2A4B"/>
    <w:rsid w:val="004B63FB"/>
    <w:rsid w:val="004B7742"/>
    <w:rsid w:val="004C242D"/>
    <w:rsid w:val="004C2856"/>
    <w:rsid w:val="004C633E"/>
    <w:rsid w:val="004C7205"/>
    <w:rsid w:val="004D0F8A"/>
    <w:rsid w:val="004D2942"/>
    <w:rsid w:val="004D3324"/>
    <w:rsid w:val="004D7871"/>
    <w:rsid w:val="004E1895"/>
    <w:rsid w:val="004E2358"/>
    <w:rsid w:val="004E28E8"/>
    <w:rsid w:val="004E4F4F"/>
    <w:rsid w:val="004F031D"/>
    <w:rsid w:val="004F407C"/>
    <w:rsid w:val="004F45A8"/>
    <w:rsid w:val="004F4A39"/>
    <w:rsid w:val="004F4BD5"/>
    <w:rsid w:val="004F584C"/>
    <w:rsid w:val="0050263A"/>
    <w:rsid w:val="005129AC"/>
    <w:rsid w:val="00520C94"/>
    <w:rsid w:val="00520D6E"/>
    <w:rsid w:val="005229E8"/>
    <w:rsid w:val="00525DC1"/>
    <w:rsid w:val="005315D7"/>
    <w:rsid w:val="00534F57"/>
    <w:rsid w:val="00535A28"/>
    <w:rsid w:val="00535B49"/>
    <w:rsid w:val="00535D7F"/>
    <w:rsid w:val="0054054A"/>
    <w:rsid w:val="005415F3"/>
    <w:rsid w:val="00544490"/>
    <w:rsid w:val="00546C0E"/>
    <w:rsid w:val="00552D96"/>
    <w:rsid w:val="00553D0E"/>
    <w:rsid w:val="00556F50"/>
    <w:rsid w:val="005642EB"/>
    <w:rsid w:val="0056701F"/>
    <w:rsid w:val="005711E0"/>
    <w:rsid w:val="00574B96"/>
    <w:rsid w:val="00581523"/>
    <w:rsid w:val="00581F40"/>
    <w:rsid w:val="0058473E"/>
    <w:rsid w:val="00585AED"/>
    <w:rsid w:val="00586291"/>
    <w:rsid w:val="00592B3D"/>
    <w:rsid w:val="005A1280"/>
    <w:rsid w:val="005A50D1"/>
    <w:rsid w:val="005A557A"/>
    <w:rsid w:val="005A628E"/>
    <w:rsid w:val="005A7DE1"/>
    <w:rsid w:val="005B0CFA"/>
    <w:rsid w:val="005B1DAA"/>
    <w:rsid w:val="005B5B34"/>
    <w:rsid w:val="005B7A9F"/>
    <w:rsid w:val="005C7837"/>
    <w:rsid w:val="005D3335"/>
    <w:rsid w:val="005D38E3"/>
    <w:rsid w:val="005D4040"/>
    <w:rsid w:val="005D59EA"/>
    <w:rsid w:val="005D5B08"/>
    <w:rsid w:val="005D5C24"/>
    <w:rsid w:val="005D62B9"/>
    <w:rsid w:val="005E0118"/>
    <w:rsid w:val="005E2E5F"/>
    <w:rsid w:val="005E5A8E"/>
    <w:rsid w:val="005E5C23"/>
    <w:rsid w:val="005E5EF8"/>
    <w:rsid w:val="005E76AB"/>
    <w:rsid w:val="005F1758"/>
    <w:rsid w:val="005F3930"/>
    <w:rsid w:val="005F3C02"/>
    <w:rsid w:val="005F5105"/>
    <w:rsid w:val="005F64AA"/>
    <w:rsid w:val="00601769"/>
    <w:rsid w:val="0060401B"/>
    <w:rsid w:val="0060407E"/>
    <w:rsid w:val="00605A4E"/>
    <w:rsid w:val="00606ED0"/>
    <w:rsid w:val="00610C2A"/>
    <w:rsid w:val="0061258F"/>
    <w:rsid w:val="006160A6"/>
    <w:rsid w:val="00624AAD"/>
    <w:rsid w:val="006270B4"/>
    <w:rsid w:val="0063111B"/>
    <w:rsid w:val="00632522"/>
    <w:rsid w:val="00632CB4"/>
    <w:rsid w:val="00637FF5"/>
    <w:rsid w:val="0064393B"/>
    <w:rsid w:val="00644B6C"/>
    <w:rsid w:val="00645345"/>
    <w:rsid w:val="00650716"/>
    <w:rsid w:val="00652F79"/>
    <w:rsid w:val="00653F66"/>
    <w:rsid w:val="00654DA9"/>
    <w:rsid w:val="00657B84"/>
    <w:rsid w:val="0066203D"/>
    <w:rsid w:val="00663725"/>
    <w:rsid w:val="00666E1A"/>
    <w:rsid w:val="0067368A"/>
    <w:rsid w:val="006739CD"/>
    <w:rsid w:val="006740A8"/>
    <w:rsid w:val="00677F85"/>
    <w:rsid w:val="0068209E"/>
    <w:rsid w:val="00683695"/>
    <w:rsid w:val="00685877"/>
    <w:rsid w:val="0068657A"/>
    <w:rsid w:val="0068741A"/>
    <w:rsid w:val="00687B3C"/>
    <w:rsid w:val="0069028A"/>
    <w:rsid w:val="006914FA"/>
    <w:rsid w:val="00695EEB"/>
    <w:rsid w:val="00697B81"/>
    <w:rsid w:val="006A4149"/>
    <w:rsid w:val="006B0254"/>
    <w:rsid w:val="006B1831"/>
    <w:rsid w:val="006B486C"/>
    <w:rsid w:val="006B66FE"/>
    <w:rsid w:val="006B6AFD"/>
    <w:rsid w:val="006C1FC9"/>
    <w:rsid w:val="006C5ADC"/>
    <w:rsid w:val="006D0514"/>
    <w:rsid w:val="006D2A37"/>
    <w:rsid w:val="006D3EA8"/>
    <w:rsid w:val="006D45D2"/>
    <w:rsid w:val="006D6763"/>
    <w:rsid w:val="006D6C7D"/>
    <w:rsid w:val="006D7074"/>
    <w:rsid w:val="006E5EDF"/>
    <w:rsid w:val="006E71ED"/>
    <w:rsid w:val="006E739E"/>
    <w:rsid w:val="006F2616"/>
    <w:rsid w:val="00701491"/>
    <w:rsid w:val="00702464"/>
    <w:rsid w:val="00703776"/>
    <w:rsid w:val="00713002"/>
    <w:rsid w:val="007134F9"/>
    <w:rsid w:val="00715D00"/>
    <w:rsid w:val="0072491F"/>
    <w:rsid w:val="0072555D"/>
    <w:rsid w:val="00726743"/>
    <w:rsid w:val="00731742"/>
    <w:rsid w:val="00731A37"/>
    <w:rsid w:val="00732A47"/>
    <w:rsid w:val="00735245"/>
    <w:rsid w:val="0073719D"/>
    <w:rsid w:val="00746FA5"/>
    <w:rsid w:val="007517C3"/>
    <w:rsid w:val="00754F4C"/>
    <w:rsid w:val="007574D5"/>
    <w:rsid w:val="00761498"/>
    <w:rsid w:val="00761607"/>
    <w:rsid w:val="00765D45"/>
    <w:rsid w:val="00766A96"/>
    <w:rsid w:val="0076799E"/>
    <w:rsid w:val="00771D80"/>
    <w:rsid w:val="00786000"/>
    <w:rsid w:val="007872AB"/>
    <w:rsid w:val="00790BB0"/>
    <w:rsid w:val="00795BB3"/>
    <w:rsid w:val="007A3E47"/>
    <w:rsid w:val="007A4EE1"/>
    <w:rsid w:val="007A59AA"/>
    <w:rsid w:val="007B27B6"/>
    <w:rsid w:val="007B3B0F"/>
    <w:rsid w:val="007C33EE"/>
    <w:rsid w:val="007C38A1"/>
    <w:rsid w:val="007C61FB"/>
    <w:rsid w:val="007C7D43"/>
    <w:rsid w:val="007D38B9"/>
    <w:rsid w:val="007D7363"/>
    <w:rsid w:val="007E128E"/>
    <w:rsid w:val="007E6520"/>
    <w:rsid w:val="007F440E"/>
    <w:rsid w:val="008075C5"/>
    <w:rsid w:val="0081134A"/>
    <w:rsid w:val="00812087"/>
    <w:rsid w:val="0082186B"/>
    <w:rsid w:val="00825CDC"/>
    <w:rsid w:val="008303CB"/>
    <w:rsid w:val="00830517"/>
    <w:rsid w:val="00835C20"/>
    <w:rsid w:val="00835DEE"/>
    <w:rsid w:val="008419C4"/>
    <w:rsid w:val="008443D7"/>
    <w:rsid w:val="008502CC"/>
    <w:rsid w:val="00853EAD"/>
    <w:rsid w:val="00855824"/>
    <w:rsid w:val="0086071B"/>
    <w:rsid w:val="00865C47"/>
    <w:rsid w:val="0087289A"/>
    <w:rsid w:val="00873148"/>
    <w:rsid w:val="00874788"/>
    <w:rsid w:val="00886196"/>
    <w:rsid w:val="008861B4"/>
    <w:rsid w:val="00886C6F"/>
    <w:rsid w:val="0088780A"/>
    <w:rsid w:val="00892A96"/>
    <w:rsid w:val="00894BF8"/>
    <w:rsid w:val="008B027F"/>
    <w:rsid w:val="008B3738"/>
    <w:rsid w:val="008B4094"/>
    <w:rsid w:val="008B78CE"/>
    <w:rsid w:val="008C07EE"/>
    <w:rsid w:val="008D34F9"/>
    <w:rsid w:val="008D36ED"/>
    <w:rsid w:val="008D5FED"/>
    <w:rsid w:val="008E01F3"/>
    <w:rsid w:val="008E45C9"/>
    <w:rsid w:val="008E6627"/>
    <w:rsid w:val="008F0087"/>
    <w:rsid w:val="008F2A63"/>
    <w:rsid w:val="008F41B9"/>
    <w:rsid w:val="00911122"/>
    <w:rsid w:val="00914B27"/>
    <w:rsid w:val="0091562C"/>
    <w:rsid w:val="00916F7D"/>
    <w:rsid w:val="0092327E"/>
    <w:rsid w:val="00926F9C"/>
    <w:rsid w:val="00930818"/>
    <w:rsid w:val="009319AB"/>
    <w:rsid w:val="00933CAB"/>
    <w:rsid w:val="00940289"/>
    <w:rsid w:val="0095045B"/>
    <w:rsid w:val="00950B28"/>
    <w:rsid w:val="00963990"/>
    <w:rsid w:val="00963E26"/>
    <w:rsid w:val="00965214"/>
    <w:rsid w:val="009668E9"/>
    <w:rsid w:val="00966FE5"/>
    <w:rsid w:val="00971FFC"/>
    <w:rsid w:val="0097282D"/>
    <w:rsid w:val="00974308"/>
    <w:rsid w:val="0097552B"/>
    <w:rsid w:val="0098384E"/>
    <w:rsid w:val="0098418C"/>
    <w:rsid w:val="00990CC0"/>
    <w:rsid w:val="00994C21"/>
    <w:rsid w:val="0099732A"/>
    <w:rsid w:val="009A236E"/>
    <w:rsid w:val="009A2477"/>
    <w:rsid w:val="009A74F6"/>
    <w:rsid w:val="009A7FC9"/>
    <w:rsid w:val="009B21C1"/>
    <w:rsid w:val="009B633D"/>
    <w:rsid w:val="009C770F"/>
    <w:rsid w:val="009C77F4"/>
    <w:rsid w:val="009D7624"/>
    <w:rsid w:val="009D7AC4"/>
    <w:rsid w:val="009E6B51"/>
    <w:rsid w:val="009E7622"/>
    <w:rsid w:val="009F0148"/>
    <w:rsid w:val="009F07E3"/>
    <w:rsid w:val="009F3465"/>
    <w:rsid w:val="00A00352"/>
    <w:rsid w:val="00A01B8D"/>
    <w:rsid w:val="00A02140"/>
    <w:rsid w:val="00A02DEE"/>
    <w:rsid w:val="00A03179"/>
    <w:rsid w:val="00A068CF"/>
    <w:rsid w:val="00A076B7"/>
    <w:rsid w:val="00A116E8"/>
    <w:rsid w:val="00A12257"/>
    <w:rsid w:val="00A21CDF"/>
    <w:rsid w:val="00A23437"/>
    <w:rsid w:val="00A246AB"/>
    <w:rsid w:val="00A25723"/>
    <w:rsid w:val="00A26C6B"/>
    <w:rsid w:val="00A315B4"/>
    <w:rsid w:val="00A3244A"/>
    <w:rsid w:val="00A34362"/>
    <w:rsid w:val="00A35B1C"/>
    <w:rsid w:val="00A419A0"/>
    <w:rsid w:val="00A45D7D"/>
    <w:rsid w:val="00A504A2"/>
    <w:rsid w:val="00A51325"/>
    <w:rsid w:val="00A52DB6"/>
    <w:rsid w:val="00A56E7D"/>
    <w:rsid w:val="00A6474A"/>
    <w:rsid w:val="00A6710D"/>
    <w:rsid w:val="00A70D2F"/>
    <w:rsid w:val="00A70E3B"/>
    <w:rsid w:val="00A7476B"/>
    <w:rsid w:val="00A7514A"/>
    <w:rsid w:val="00A92FA3"/>
    <w:rsid w:val="00A97C74"/>
    <w:rsid w:val="00AB215E"/>
    <w:rsid w:val="00AB2A80"/>
    <w:rsid w:val="00AB617A"/>
    <w:rsid w:val="00AC2485"/>
    <w:rsid w:val="00AC27DB"/>
    <w:rsid w:val="00AC2F45"/>
    <w:rsid w:val="00AC50E6"/>
    <w:rsid w:val="00AC69D8"/>
    <w:rsid w:val="00AC7FEE"/>
    <w:rsid w:val="00AD0121"/>
    <w:rsid w:val="00AD2031"/>
    <w:rsid w:val="00AE122D"/>
    <w:rsid w:val="00AE1755"/>
    <w:rsid w:val="00AE4BFD"/>
    <w:rsid w:val="00AF2C42"/>
    <w:rsid w:val="00AF397F"/>
    <w:rsid w:val="00AF5588"/>
    <w:rsid w:val="00AF5E2D"/>
    <w:rsid w:val="00AF6C83"/>
    <w:rsid w:val="00B00B70"/>
    <w:rsid w:val="00B15607"/>
    <w:rsid w:val="00B15C73"/>
    <w:rsid w:val="00B162AC"/>
    <w:rsid w:val="00B225F1"/>
    <w:rsid w:val="00B227B8"/>
    <w:rsid w:val="00B25A86"/>
    <w:rsid w:val="00B3047E"/>
    <w:rsid w:val="00B30F3D"/>
    <w:rsid w:val="00B34C4F"/>
    <w:rsid w:val="00B3543B"/>
    <w:rsid w:val="00B402A8"/>
    <w:rsid w:val="00B42D7B"/>
    <w:rsid w:val="00B45FC2"/>
    <w:rsid w:val="00B532B7"/>
    <w:rsid w:val="00B5450C"/>
    <w:rsid w:val="00B568C0"/>
    <w:rsid w:val="00B62E5E"/>
    <w:rsid w:val="00B7129E"/>
    <w:rsid w:val="00B71386"/>
    <w:rsid w:val="00B7247E"/>
    <w:rsid w:val="00B74438"/>
    <w:rsid w:val="00B81F3E"/>
    <w:rsid w:val="00B8296B"/>
    <w:rsid w:val="00B931E2"/>
    <w:rsid w:val="00B96387"/>
    <w:rsid w:val="00B96FF8"/>
    <w:rsid w:val="00BB0136"/>
    <w:rsid w:val="00BB0E80"/>
    <w:rsid w:val="00BB1B9A"/>
    <w:rsid w:val="00BB3972"/>
    <w:rsid w:val="00BB743F"/>
    <w:rsid w:val="00BC3038"/>
    <w:rsid w:val="00BC4146"/>
    <w:rsid w:val="00BC5912"/>
    <w:rsid w:val="00BC73F6"/>
    <w:rsid w:val="00BD0FF3"/>
    <w:rsid w:val="00BD207C"/>
    <w:rsid w:val="00BE21A8"/>
    <w:rsid w:val="00BE27BB"/>
    <w:rsid w:val="00BE3568"/>
    <w:rsid w:val="00BE4493"/>
    <w:rsid w:val="00BF49A0"/>
    <w:rsid w:val="00BF5D49"/>
    <w:rsid w:val="00C00670"/>
    <w:rsid w:val="00C032EC"/>
    <w:rsid w:val="00C0331D"/>
    <w:rsid w:val="00C071C8"/>
    <w:rsid w:val="00C10482"/>
    <w:rsid w:val="00C11067"/>
    <w:rsid w:val="00C1349C"/>
    <w:rsid w:val="00C16A7A"/>
    <w:rsid w:val="00C17BFE"/>
    <w:rsid w:val="00C26D71"/>
    <w:rsid w:val="00C27205"/>
    <w:rsid w:val="00C279AB"/>
    <w:rsid w:val="00C35432"/>
    <w:rsid w:val="00C44061"/>
    <w:rsid w:val="00C44974"/>
    <w:rsid w:val="00C46589"/>
    <w:rsid w:val="00C508A6"/>
    <w:rsid w:val="00C508FC"/>
    <w:rsid w:val="00C5179C"/>
    <w:rsid w:val="00C524CF"/>
    <w:rsid w:val="00C553C3"/>
    <w:rsid w:val="00C56127"/>
    <w:rsid w:val="00C652A1"/>
    <w:rsid w:val="00C65687"/>
    <w:rsid w:val="00C670CD"/>
    <w:rsid w:val="00C72348"/>
    <w:rsid w:val="00C7517C"/>
    <w:rsid w:val="00C758D0"/>
    <w:rsid w:val="00C77CDA"/>
    <w:rsid w:val="00C81754"/>
    <w:rsid w:val="00C82922"/>
    <w:rsid w:val="00C837D7"/>
    <w:rsid w:val="00C850AD"/>
    <w:rsid w:val="00C86D50"/>
    <w:rsid w:val="00C948DA"/>
    <w:rsid w:val="00C95E4C"/>
    <w:rsid w:val="00C95EEC"/>
    <w:rsid w:val="00C96059"/>
    <w:rsid w:val="00C96443"/>
    <w:rsid w:val="00CA0E32"/>
    <w:rsid w:val="00CA3141"/>
    <w:rsid w:val="00CA3436"/>
    <w:rsid w:val="00CA44C6"/>
    <w:rsid w:val="00CA6B63"/>
    <w:rsid w:val="00CA76EC"/>
    <w:rsid w:val="00CB0779"/>
    <w:rsid w:val="00CB351F"/>
    <w:rsid w:val="00CC05A5"/>
    <w:rsid w:val="00CC3025"/>
    <w:rsid w:val="00CC31CA"/>
    <w:rsid w:val="00CC7BC9"/>
    <w:rsid w:val="00CD1C13"/>
    <w:rsid w:val="00CD28A2"/>
    <w:rsid w:val="00CE0429"/>
    <w:rsid w:val="00CE36EE"/>
    <w:rsid w:val="00CE70C5"/>
    <w:rsid w:val="00CE7B52"/>
    <w:rsid w:val="00CF73C5"/>
    <w:rsid w:val="00D0215E"/>
    <w:rsid w:val="00D02FD8"/>
    <w:rsid w:val="00D045F0"/>
    <w:rsid w:val="00D04A5C"/>
    <w:rsid w:val="00D07477"/>
    <w:rsid w:val="00D10D73"/>
    <w:rsid w:val="00D112B0"/>
    <w:rsid w:val="00D14EFA"/>
    <w:rsid w:val="00D1660C"/>
    <w:rsid w:val="00D23B87"/>
    <w:rsid w:val="00D30228"/>
    <w:rsid w:val="00D3069E"/>
    <w:rsid w:val="00D32A3B"/>
    <w:rsid w:val="00D34143"/>
    <w:rsid w:val="00D4071C"/>
    <w:rsid w:val="00D4671C"/>
    <w:rsid w:val="00D476CC"/>
    <w:rsid w:val="00D47AEA"/>
    <w:rsid w:val="00D542E2"/>
    <w:rsid w:val="00D547FE"/>
    <w:rsid w:val="00D54D60"/>
    <w:rsid w:val="00D57298"/>
    <w:rsid w:val="00D60E88"/>
    <w:rsid w:val="00D64E29"/>
    <w:rsid w:val="00D70280"/>
    <w:rsid w:val="00D74364"/>
    <w:rsid w:val="00D75D04"/>
    <w:rsid w:val="00D773ED"/>
    <w:rsid w:val="00D77D23"/>
    <w:rsid w:val="00D828BA"/>
    <w:rsid w:val="00D90696"/>
    <w:rsid w:val="00D9123D"/>
    <w:rsid w:val="00D91714"/>
    <w:rsid w:val="00D93DEC"/>
    <w:rsid w:val="00DA190B"/>
    <w:rsid w:val="00DA5426"/>
    <w:rsid w:val="00DA5EF1"/>
    <w:rsid w:val="00DA6A66"/>
    <w:rsid w:val="00DB101D"/>
    <w:rsid w:val="00DB19BF"/>
    <w:rsid w:val="00DB2C96"/>
    <w:rsid w:val="00DB5E27"/>
    <w:rsid w:val="00DB73AB"/>
    <w:rsid w:val="00DC086E"/>
    <w:rsid w:val="00DD026F"/>
    <w:rsid w:val="00DD3B59"/>
    <w:rsid w:val="00DD3D22"/>
    <w:rsid w:val="00DD46E6"/>
    <w:rsid w:val="00DE2CD0"/>
    <w:rsid w:val="00DE3CAD"/>
    <w:rsid w:val="00DF0509"/>
    <w:rsid w:val="00DF0F1D"/>
    <w:rsid w:val="00DF10B8"/>
    <w:rsid w:val="00DF37A0"/>
    <w:rsid w:val="00DF46AA"/>
    <w:rsid w:val="00DF704F"/>
    <w:rsid w:val="00DF7883"/>
    <w:rsid w:val="00E008BD"/>
    <w:rsid w:val="00E00F17"/>
    <w:rsid w:val="00E05605"/>
    <w:rsid w:val="00E06DE1"/>
    <w:rsid w:val="00E10015"/>
    <w:rsid w:val="00E1022C"/>
    <w:rsid w:val="00E2625E"/>
    <w:rsid w:val="00E32901"/>
    <w:rsid w:val="00E32C9E"/>
    <w:rsid w:val="00E33C6B"/>
    <w:rsid w:val="00E361EE"/>
    <w:rsid w:val="00E364A1"/>
    <w:rsid w:val="00E37EBB"/>
    <w:rsid w:val="00E45581"/>
    <w:rsid w:val="00E4703B"/>
    <w:rsid w:val="00E51B90"/>
    <w:rsid w:val="00E552A7"/>
    <w:rsid w:val="00E55BE1"/>
    <w:rsid w:val="00E57FF3"/>
    <w:rsid w:val="00E60BEB"/>
    <w:rsid w:val="00E669B7"/>
    <w:rsid w:val="00E73ACA"/>
    <w:rsid w:val="00E743D3"/>
    <w:rsid w:val="00E828F2"/>
    <w:rsid w:val="00E8316D"/>
    <w:rsid w:val="00E83C48"/>
    <w:rsid w:val="00E912AD"/>
    <w:rsid w:val="00E91D5F"/>
    <w:rsid w:val="00E922CE"/>
    <w:rsid w:val="00E948B0"/>
    <w:rsid w:val="00E94E72"/>
    <w:rsid w:val="00E94EDF"/>
    <w:rsid w:val="00EA16BF"/>
    <w:rsid w:val="00EA36D5"/>
    <w:rsid w:val="00EA517A"/>
    <w:rsid w:val="00EA5518"/>
    <w:rsid w:val="00EB035B"/>
    <w:rsid w:val="00EB1B23"/>
    <w:rsid w:val="00EB5E69"/>
    <w:rsid w:val="00EC02BF"/>
    <w:rsid w:val="00EC1A32"/>
    <w:rsid w:val="00EC4986"/>
    <w:rsid w:val="00EC543B"/>
    <w:rsid w:val="00EC6FE0"/>
    <w:rsid w:val="00EC7895"/>
    <w:rsid w:val="00ED34A1"/>
    <w:rsid w:val="00ED3E88"/>
    <w:rsid w:val="00EE6024"/>
    <w:rsid w:val="00EE70B4"/>
    <w:rsid w:val="00EF64D9"/>
    <w:rsid w:val="00EF7404"/>
    <w:rsid w:val="00F05EDD"/>
    <w:rsid w:val="00F067FA"/>
    <w:rsid w:val="00F06FFE"/>
    <w:rsid w:val="00F077DE"/>
    <w:rsid w:val="00F13384"/>
    <w:rsid w:val="00F13524"/>
    <w:rsid w:val="00F14064"/>
    <w:rsid w:val="00F245D1"/>
    <w:rsid w:val="00F24AF6"/>
    <w:rsid w:val="00F260AA"/>
    <w:rsid w:val="00F363BD"/>
    <w:rsid w:val="00F37D5C"/>
    <w:rsid w:val="00F408F8"/>
    <w:rsid w:val="00F40F2C"/>
    <w:rsid w:val="00F419D5"/>
    <w:rsid w:val="00F430A8"/>
    <w:rsid w:val="00F504CF"/>
    <w:rsid w:val="00F601E2"/>
    <w:rsid w:val="00F63A90"/>
    <w:rsid w:val="00F724D5"/>
    <w:rsid w:val="00F77466"/>
    <w:rsid w:val="00F83686"/>
    <w:rsid w:val="00F839B6"/>
    <w:rsid w:val="00F842D7"/>
    <w:rsid w:val="00F9511C"/>
    <w:rsid w:val="00F95EC8"/>
    <w:rsid w:val="00F97AD0"/>
    <w:rsid w:val="00FB3FFB"/>
    <w:rsid w:val="00FB6028"/>
    <w:rsid w:val="00FB6A97"/>
    <w:rsid w:val="00FB6DEC"/>
    <w:rsid w:val="00FD2761"/>
    <w:rsid w:val="00FD30FB"/>
    <w:rsid w:val="00FE08DE"/>
    <w:rsid w:val="00FE5DD7"/>
    <w:rsid w:val="00FF0195"/>
    <w:rsid w:val="00FF177F"/>
    <w:rsid w:val="00FF59E8"/>
    <w:rsid w:val="00FF61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5821f"/>
    </o:shapedefaults>
    <o:shapelayout v:ext="edit">
      <o:idmap v:ext="edit" data="2"/>
    </o:shapelayout>
  </w:shapeDefaults>
  <w:decimalSymbol w:val="."/>
  <w:listSeparator w:val=","/>
  <w14:docId w14:val="345D9C40"/>
  <w15:docId w15:val="{14E6D0EB-77CF-451A-88C3-7E8B1976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1A0"/>
    <w:pPr>
      <w:spacing w:after="200"/>
      <w:ind w:left="720"/>
      <w:jc w:val="both"/>
    </w:pPr>
    <w:rPr>
      <w:rFonts w:ascii="Arial" w:eastAsiaTheme="minorHAnsi" w:hAnsi="Arial" w:cs="Arial"/>
      <w:bCs/>
      <w:sz w:val="22"/>
      <w:szCs w:val="22"/>
    </w:rPr>
  </w:style>
  <w:style w:type="paragraph" w:styleId="Heading1">
    <w:name w:val="heading 1"/>
    <w:basedOn w:val="Normal"/>
    <w:next w:val="BodyText"/>
    <w:qFormat/>
    <w:rsid w:val="003E4934"/>
    <w:pPr>
      <w:numPr>
        <w:numId w:val="2"/>
      </w:numPr>
      <w:tabs>
        <w:tab w:val="left" w:pos="709"/>
      </w:tabs>
      <w:ind w:left="709" w:hanging="709"/>
      <w:outlineLvl w:val="0"/>
    </w:pPr>
    <w:rPr>
      <w:rFonts w:ascii="Arial Bold" w:hAnsi="Arial Bold"/>
      <w:b/>
      <w:caps/>
    </w:rPr>
  </w:style>
  <w:style w:type="paragraph" w:styleId="Heading2">
    <w:name w:val="heading 2"/>
    <w:basedOn w:val="Normal"/>
    <w:next w:val="BodyText"/>
    <w:qFormat/>
    <w:rsid w:val="003E4934"/>
    <w:pPr>
      <w:numPr>
        <w:ilvl w:val="1"/>
        <w:numId w:val="2"/>
      </w:numPr>
      <w:tabs>
        <w:tab w:val="left" w:pos="709"/>
      </w:tabs>
      <w:ind w:left="709" w:hanging="709"/>
      <w:outlineLvl w:val="1"/>
    </w:pPr>
    <w:rPr>
      <w:b/>
    </w:rPr>
  </w:style>
  <w:style w:type="paragraph" w:styleId="Heading3">
    <w:name w:val="heading 3"/>
    <w:basedOn w:val="BodyText"/>
    <w:next w:val="BodyText"/>
    <w:qFormat/>
    <w:rsid w:val="004A57B0"/>
    <w:pPr>
      <w:numPr>
        <w:ilvl w:val="2"/>
        <w:numId w:val="2"/>
      </w:numPr>
      <w:tabs>
        <w:tab w:val="left" w:pos="1680"/>
      </w:tabs>
      <w:spacing w:after="120"/>
      <w:ind w:firstLine="0"/>
      <w:outlineLvl w:val="2"/>
    </w:pPr>
    <w:rPr>
      <w:b/>
      <w:i/>
    </w:rPr>
  </w:style>
  <w:style w:type="paragraph" w:styleId="Heading4">
    <w:name w:val="heading 4"/>
    <w:basedOn w:val="Normal"/>
    <w:next w:val="BodyText"/>
    <w:qFormat/>
    <w:rsid w:val="004A57B0"/>
    <w:pPr>
      <w:keepNext/>
      <w:numPr>
        <w:ilvl w:val="3"/>
        <w:numId w:val="2"/>
      </w:numPr>
      <w:tabs>
        <w:tab w:val="left" w:pos="1680"/>
      </w:tabs>
      <w:spacing w:after="120" w:line="240" w:lineRule="exact"/>
      <w:ind w:left="720" w:firstLine="0"/>
      <w:outlineLvl w:val="3"/>
    </w:pPr>
    <w:rPr>
      <w:b/>
      <w:i/>
    </w:rPr>
  </w:style>
  <w:style w:type="paragraph" w:styleId="Heading5">
    <w:name w:val="heading 5"/>
    <w:next w:val="BodyText"/>
    <w:qFormat/>
    <w:rsid w:val="004A57B0"/>
    <w:pPr>
      <w:numPr>
        <w:ilvl w:val="4"/>
        <w:numId w:val="2"/>
      </w:numPr>
      <w:tabs>
        <w:tab w:val="left" w:pos="1680"/>
      </w:tabs>
      <w:spacing w:after="120" w:line="240" w:lineRule="exact"/>
      <w:ind w:left="720" w:firstLine="0"/>
      <w:outlineLvl w:val="4"/>
    </w:pPr>
    <w:rPr>
      <w:rFonts w:ascii="Arial" w:hAnsi="Arial" w:cs="Arial"/>
      <w:b/>
      <w:i/>
      <w:spacing w:val="-8"/>
      <w:sz w:val="22"/>
      <w:szCs w:val="22"/>
      <w:lang w:val="en-AU" w:eastAsia="en-AU"/>
    </w:rPr>
  </w:style>
  <w:style w:type="paragraph" w:styleId="Heading6">
    <w:name w:val="heading 6"/>
    <w:next w:val="BodyText"/>
    <w:qFormat/>
    <w:rsid w:val="00F724D5"/>
    <w:pPr>
      <w:numPr>
        <w:ilvl w:val="5"/>
        <w:numId w:val="2"/>
      </w:numPr>
      <w:spacing w:after="120" w:line="240" w:lineRule="exact"/>
      <w:outlineLvl w:val="5"/>
    </w:pPr>
    <w:rPr>
      <w:rFonts w:ascii="Arial" w:hAnsi="Arial" w:cs="Arial"/>
      <w:spacing w:val="-8"/>
      <w:u w:val="single"/>
      <w:lang w:val="en-AU" w:eastAsia="en-AU"/>
    </w:rPr>
  </w:style>
  <w:style w:type="paragraph" w:styleId="Heading7">
    <w:name w:val="heading 7"/>
    <w:basedOn w:val="Normal"/>
    <w:next w:val="Normal"/>
    <w:qFormat/>
    <w:rsid w:val="00F724D5"/>
    <w:pPr>
      <w:numPr>
        <w:ilvl w:val="6"/>
        <w:numId w:val="2"/>
      </w:numPr>
      <w:spacing w:before="240" w:after="60"/>
      <w:outlineLvl w:val="6"/>
    </w:pPr>
  </w:style>
  <w:style w:type="paragraph" w:styleId="Heading8">
    <w:name w:val="heading 8"/>
    <w:basedOn w:val="Normal"/>
    <w:next w:val="Normal"/>
    <w:qFormat/>
    <w:rsid w:val="00F724D5"/>
    <w:pPr>
      <w:numPr>
        <w:ilvl w:val="7"/>
        <w:numId w:val="2"/>
      </w:numPr>
      <w:spacing w:before="240" w:after="60"/>
      <w:outlineLvl w:val="7"/>
    </w:pPr>
    <w:rPr>
      <w:i/>
      <w:iCs/>
    </w:rPr>
  </w:style>
  <w:style w:type="paragraph" w:styleId="Heading9">
    <w:name w:val="heading 9"/>
    <w:basedOn w:val="Normal"/>
    <w:next w:val="Normal"/>
    <w:qFormat/>
    <w:rsid w:val="00F724D5"/>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96387"/>
    <w:pPr>
      <w:ind w:left="709"/>
    </w:pPr>
  </w:style>
  <w:style w:type="paragraph" w:styleId="Caption">
    <w:name w:val="caption"/>
    <w:basedOn w:val="Normal"/>
    <w:next w:val="Normal"/>
    <w:qFormat/>
    <w:rsid w:val="00BC5912"/>
    <w:pPr>
      <w:pBdr>
        <w:bottom w:val="single" w:sz="4" w:space="1" w:color="auto"/>
      </w:pBdr>
      <w:spacing w:before="200"/>
    </w:pPr>
    <w:rPr>
      <w:b/>
      <w:bCs w:val="0"/>
    </w:rPr>
  </w:style>
  <w:style w:type="paragraph" w:styleId="Header">
    <w:name w:val="header"/>
    <w:basedOn w:val="Normal"/>
    <w:link w:val="HeaderChar"/>
    <w:uiPriority w:val="99"/>
    <w:rsid w:val="00F724D5"/>
    <w:pPr>
      <w:tabs>
        <w:tab w:val="center" w:pos="4153"/>
        <w:tab w:val="right" w:pos="8306"/>
      </w:tabs>
    </w:pPr>
  </w:style>
  <w:style w:type="paragraph" w:styleId="Footer">
    <w:name w:val="footer"/>
    <w:link w:val="FooterChar"/>
    <w:qFormat/>
    <w:rsid w:val="00255977"/>
    <w:pPr>
      <w:tabs>
        <w:tab w:val="center" w:pos="4153"/>
        <w:tab w:val="right" w:pos="8306"/>
      </w:tabs>
    </w:pPr>
    <w:rPr>
      <w:rFonts w:ascii="Arial" w:hAnsi="Arial" w:cs="Arial"/>
      <w:noProof/>
      <w:sz w:val="12"/>
      <w:szCs w:val="12"/>
    </w:rPr>
  </w:style>
  <w:style w:type="table" w:styleId="TableClassic3">
    <w:name w:val="Table Classic 3"/>
    <w:basedOn w:val="TableNormal"/>
    <w:rsid w:val="004752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icture">
    <w:name w:val="Picture"/>
    <w:basedOn w:val="BodyText"/>
    <w:qFormat/>
    <w:rsid w:val="00BC5912"/>
    <w:pPr>
      <w:spacing w:before="120"/>
      <w:ind w:left="720" w:right="-43"/>
      <w:jc w:val="left"/>
    </w:pPr>
    <w:rPr>
      <w:noProof/>
      <w:lang w:eastAsia="zh-TW"/>
    </w:rPr>
  </w:style>
  <w:style w:type="paragraph" w:styleId="CommentText">
    <w:name w:val="annotation text"/>
    <w:basedOn w:val="BodyText"/>
    <w:semiHidden/>
    <w:locked/>
    <w:rsid w:val="00F724D5"/>
    <w:pPr>
      <w:spacing w:before="120" w:line="200" w:lineRule="exact"/>
    </w:pPr>
    <w:rPr>
      <w:sz w:val="16"/>
    </w:rPr>
  </w:style>
  <w:style w:type="table" w:customStyle="1" w:styleId="LAIOTableStyle">
    <w:name w:val="LAIO Table Style"/>
    <w:basedOn w:val="TableNormal"/>
    <w:uiPriority w:val="99"/>
    <w:qFormat/>
    <w:rsid w:val="00DE2CD0"/>
    <w:rPr>
      <w:rFonts w:ascii="Arial" w:hAnsi="Arial"/>
    </w:rPr>
    <w:tblPr>
      <w:tblStyleRowBandSize w:val="1"/>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wordWrap/>
        <w:spacing w:beforeLines="0" w:beforeAutospacing="0" w:afterLines="0" w:afterAutospacing="0" w:line="240" w:lineRule="auto"/>
        <w:contextualSpacing w:val="0"/>
      </w:pPr>
      <w:rPr>
        <w:rFonts w:ascii="Arial Bold" w:hAnsi="Arial Bold"/>
        <w:b/>
        <w:color w:val="000000" w:themeColor="text1"/>
        <w:sz w:val="20"/>
      </w:rPr>
      <w:tblPr/>
      <w:tcPr>
        <w:shd w:val="clear" w:color="auto" w:fill="BFBFBF" w:themeFill="background1" w:themeFillShade="BF"/>
      </w:tcPr>
    </w:tblStylePr>
    <w:tblStylePr w:type="lastRow">
      <w:pPr>
        <w:wordWrap/>
        <w:spacing w:beforeLines="0" w:beforeAutospacing="0" w:afterLines="0" w:afterAutospacing="0"/>
        <w:contextualSpacing w:val="0"/>
      </w:pPr>
      <w:rPr>
        <w:rFonts w:ascii="Arial" w:hAnsi="Arial"/>
        <w:b w:val="0"/>
        <w:sz w:val="20"/>
      </w:rPr>
    </w:tblStylePr>
    <w:tblStylePr w:type="band1Horz">
      <w:tblPr/>
      <w:tcPr>
        <w:shd w:val="clear" w:color="auto" w:fill="FFFFFF"/>
      </w:tcPr>
    </w:tblStylePr>
  </w:style>
  <w:style w:type="paragraph" w:customStyle="1" w:styleId="BodyTextBullet1">
    <w:name w:val="Body Text Bullet 1"/>
    <w:basedOn w:val="BodyText"/>
    <w:qFormat/>
    <w:rsid w:val="00B96387"/>
    <w:pPr>
      <w:numPr>
        <w:numId w:val="1"/>
      </w:numPr>
      <w:tabs>
        <w:tab w:val="left" w:pos="1200"/>
      </w:tabs>
      <w:ind w:left="1200" w:hanging="480"/>
    </w:pPr>
  </w:style>
  <w:style w:type="paragraph" w:customStyle="1" w:styleId="BodyTextNumbered1">
    <w:name w:val="Body Text Numbered 1"/>
    <w:basedOn w:val="BodyTextBullet1"/>
    <w:qFormat/>
    <w:rsid w:val="00FD30FB"/>
    <w:pPr>
      <w:numPr>
        <w:numId w:val="6"/>
      </w:numPr>
      <w:ind w:left="1210" w:hanging="440"/>
    </w:pPr>
  </w:style>
  <w:style w:type="paragraph" w:styleId="TableofFigures">
    <w:name w:val="table of figures"/>
    <w:uiPriority w:val="99"/>
    <w:semiHidden/>
    <w:rsid w:val="00F724D5"/>
    <w:pPr>
      <w:tabs>
        <w:tab w:val="left" w:pos="284"/>
        <w:tab w:val="num" w:pos="360"/>
      </w:tabs>
      <w:ind w:left="360" w:hanging="360"/>
    </w:pPr>
    <w:rPr>
      <w:rFonts w:ascii="Arial" w:hAnsi="Arial" w:cs="Arial"/>
      <w:spacing w:val="-8"/>
      <w:lang w:val="en-AU" w:eastAsia="en-AU"/>
    </w:rPr>
  </w:style>
  <w:style w:type="paragraph" w:customStyle="1" w:styleId="TableText">
    <w:name w:val="Table Text"/>
    <w:basedOn w:val="TableHeading"/>
    <w:qFormat/>
    <w:rsid w:val="00B96387"/>
    <w:pPr>
      <w:spacing w:before="40" w:after="40"/>
    </w:pPr>
    <w:rPr>
      <w:b w:val="0"/>
      <w:lang w:val="en-US" w:eastAsia="en-US"/>
    </w:rPr>
  </w:style>
  <w:style w:type="paragraph" w:customStyle="1" w:styleId="TableHeading">
    <w:name w:val="Table Heading"/>
    <w:basedOn w:val="BodyTextHeader"/>
    <w:qFormat/>
    <w:rsid w:val="004F407C"/>
    <w:pPr>
      <w:keepNext/>
      <w:spacing w:before="60" w:after="60"/>
      <w:ind w:left="0"/>
    </w:pPr>
    <w:rPr>
      <w:color w:val="000000" w:themeColor="text1"/>
      <w:sz w:val="20"/>
    </w:rPr>
  </w:style>
  <w:style w:type="paragraph" w:styleId="TOC3">
    <w:name w:val="toc 3"/>
    <w:basedOn w:val="Normal"/>
    <w:next w:val="Normal"/>
    <w:autoRedefine/>
    <w:semiHidden/>
    <w:rsid w:val="00F724D5"/>
    <w:pPr>
      <w:ind w:left="480"/>
    </w:pPr>
  </w:style>
  <w:style w:type="paragraph" w:styleId="TOC4">
    <w:name w:val="toc 4"/>
    <w:basedOn w:val="Normal"/>
    <w:next w:val="Normal"/>
    <w:autoRedefine/>
    <w:semiHidden/>
    <w:rsid w:val="00F724D5"/>
  </w:style>
  <w:style w:type="paragraph" w:styleId="TOC5">
    <w:name w:val="toc 5"/>
    <w:basedOn w:val="Normal"/>
    <w:next w:val="Normal"/>
    <w:autoRedefine/>
    <w:semiHidden/>
    <w:rsid w:val="00F724D5"/>
    <w:pPr>
      <w:ind w:left="960"/>
    </w:pPr>
  </w:style>
  <w:style w:type="paragraph" w:styleId="TOC6">
    <w:name w:val="toc 6"/>
    <w:basedOn w:val="Normal"/>
    <w:next w:val="Normal"/>
    <w:autoRedefine/>
    <w:semiHidden/>
    <w:rsid w:val="00F724D5"/>
    <w:pPr>
      <w:ind w:left="1200"/>
    </w:pPr>
  </w:style>
  <w:style w:type="paragraph" w:styleId="TOC7">
    <w:name w:val="toc 7"/>
    <w:basedOn w:val="Normal"/>
    <w:next w:val="Normal"/>
    <w:autoRedefine/>
    <w:semiHidden/>
    <w:rsid w:val="00F724D5"/>
    <w:pPr>
      <w:ind w:left="1440"/>
    </w:pPr>
  </w:style>
  <w:style w:type="paragraph" w:styleId="TOC8">
    <w:name w:val="toc 8"/>
    <w:basedOn w:val="Normal"/>
    <w:next w:val="Normal"/>
    <w:autoRedefine/>
    <w:semiHidden/>
    <w:rsid w:val="00F724D5"/>
    <w:pPr>
      <w:ind w:left="1680"/>
    </w:pPr>
  </w:style>
  <w:style w:type="paragraph" w:styleId="TOC9">
    <w:name w:val="toc 9"/>
    <w:basedOn w:val="Normal"/>
    <w:next w:val="Normal"/>
    <w:autoRedefine/>
    <w:semiHidden/>
    <w:rsid w:val="00F724D5"/>
    <w:pPr>
      <w:ind w:left="1920"/>
    </w:pPr>
  </w:style>
  <w:style w:type="paragraph" w:styleId="BalloonText">
    <w:name w:val="Balloon Text"/>
    <w:basedOn w:val="Normal"/>
    <w:semiHidden/>
    <w:rsid w:val="00F724D5"/>
    <w:rPr>
      <w:sz w:val="16"/>
      <w:szCs w:val="16"/>
    </w:rPr>
  </w:style>
  <w:style w:type="character" w:styleId="CommentReference">
    <w:name w:val="annotation reference"/>
    <w:basedOn w:val="DefaultParagraphFont"/>
    <w:semiHidden/>
    <w:rsid w:val="00F724D5"/>
    <w:rPr>
      <w:rFonts w:ascii="Arial" w:hAnsi="Arial" w:cs="Arial"/>
      <w:sz w:val="16"/>
      <w:szCs w:val="16"/>
    </w:rPr>
  </w:style>
  <w:style w:type="paragraph" w:styleId="CommentSubject">
    <w:name w:val="annotation subject"/>
    <w:basedOn w:val="CommentText"/>
    <w:next w:val="CommentText"/>
    <w:semiHidden/>
    <w:rsid w:val="00F724D5"/>
    <w:pPr>
      <w:spacing w:before="0" w:after="0" w:line="240" w:lineRule="auto"/>
      <w:ind w:left="0"/>
    </w:pPr>
    <w:rPr>
      <w:b/>
      <w:sz w:val="20"/>
    </w:rPr>
  </w:style>
  <w:style w:type="paragraph" w:styleId="DocumentMap">
    <w:name w:val="Document Map"/>
    <w:basedOn w:val="Normal"/>
    <w:semiHidden/>
    <w:rsid w:val="00F724D5"/>
    <w:pPr>
      <w:shd w:val="clear" w:color="auto" w:fill="000080"/>
    </w:pPr>
    <w:rPr>
      <w:sz w:val="20"/>
      <w:szCs w:val="20"/>
    </w:rPr>
  </w:style>
  <w:style w:type="character" w:styleId="EndnoteReference">
    <w:name w:val="endnote reference"/>
    <w:basedOn w:val="DefaultParagraphFont"/>
    <w:semiHidden/>
    <w:rsid w:val="00F724D5"/>
    <w:rPr>
      <w:vertAlign w:val="superscript"/>
    </w:rPr>
  </w:style>
  <w:style w:type="paragraph" w:styleId="EndnoteText">
    <w:name w:val="endnote text"/>
    <w:basedOn w:val="Normal"/>
    <w:semiHidden/>
    <w:rsid w:val="00F724D5"/>
    <w:rPr>
      <w:sz w:val="20"/>
      <w:szCs w:val="20"/>
    </w:rPr>
  </w:style>
  <w:style w:type="character" w:styleId="FootnoteReference">
    <w:name w:val="footnote reference"/>
    <w:basedOn w:val="DefaultParagraphFont"/>
    <w:semiHidden/>
    <w:rsid w:val="00F724D5"/>
    <w:rPr>
      <w:vertAlign w:val="superscript"/>
    </w:rPr>
  </w:style>
  <w:style w:type="paragraph" w:styleId="FootnoteText">
    <w:name w:val="footnote text"/>
    <w:basedOn w:val="Normal"/>
    <w:semiHidden/>
    <w:rsid w:val="00F724D5"/>
    <w:rPr>
      <w:sz w:val="20"/>
      <w:szCs w:val="20"/>
    </w:rPr>
  </w:style>
  <w:style w:type="paragraph" w:styleId="Index1">
    <w:name w:val="index 1"/>
    <w:basedOn w:val="Normal"/>
    <w:next w:val="Normal"/>
    <w:autoRedefine/>
    <w:semiHidden/>
    <w:rsid w:val="00F724D5"/>
    <w:pPr>
      <w:ind w:left="240" w:hanging="240"/>
    </w:pPr>
  </w:style>
  <w:style w:type="paragraph" w:styleId="Index2">
    <w:name w:val="index 2"/>
    <w:basedOn w:val="Normal"/>
    <w:next w:val="Normal"/>
    <w:autoRedefine/>
    <w:semiHidden/>
    <w:rsid w:val="00F724D5"/>
    <w:pPr>
      <w:ind w:left="480" w:hanging="240"/>
    </w:pPr>
  </w:style>
  <w:style w:type="paragraph" w:styleId="Index3">
    <w:name w:val="index 3"/>
    <w:basedOn w:val="Normal"/>
    <w:next w:val="Normal"/>
    <w:autoRedefine/>
    <w:semiHidden/>
    <w:rsid w:val="00F724D5"/>
    <w:pPr>
      <w:ind w:hanging="240"/>
    </w:pPr>
  </w:style>
  <w:style w:type="paragraph" w:styleId="Index4">
    <w:name w:val="index 4"/>
    <w:basedOn w:val="Normal"/>
    <w:next w:val="Normal"/>
    <w:autoRedefine/>
    <w:semiHidden/>
    <w:rsid w:val="00F724D5"/>
    <w:pPr>
      <w:ind w:left="960" w:hanging="240"/>
    </w:pPr>
  </w:style>
  <w:style w:type="paragraph" w:styleId="Index5">
    <w:name w:val="index 5"/>
    <w:basedOn w:val="Normal"/>
    <w:next w:val="Normal"/>
    <w:autoRedefine/>
    <w:semiHidden/>
    <w:rsid w:val="00F724D5"/>
    <w:pPr>
      <w:ind w:left="1200" w:hanging="240"/>
    </w:pPr>
  </w:style>
  <w:style w:type="paragraph" w:styleId="Index6">
    <w:name w:val="index 6"/>
    <w:basedOn w:val="Normal"/>
    <w:next w:val="Normal"/>
    <w:autoRedefine/>
    <w:semiHidden/>
    <w:rsid w:val="00F724D5"/>
    <w:pPr>
      <w:ind w:left="1440" w:hanging="240"/>
    </w:pPr>
  </w:style>
  <w:style w:type="paragraph" w:styleId="Index7">
    <w:name w:val="index 7"/>
    <w:basedOn w:val="Normal"/>
    <w:next w:val="Normal"/>
    <w:autoRedefine/>
    <w:semiHidden/>
    <w:rsid w:val="00F724D5"/>
    <w:pPr>
      <w:ind w:left="1680" w:hanging="240"/>
    </w:pPr>
  </w:style>
  <w:style w:type="paragraph" w:styleId="Index8">
    <w:name w:val="index 8"/>
    <w:basedOn w:val="Normal"/>
    <w:next w:val="Normal"/>
    <w:autoRedefine/>
    <w:semiHidden/>
    <w:rsid w:val="00F724D5"/>
    <w:pPr>
      <w:ind w:left="1920" w:hanging="240"/>
    </w:pPr>
  </w:style>
  <w:style w:type="paragraph" w:styleId="Index9">
    <w:name w:val="index 9"/>
    <w:basedOn w:val="Normal"/>
    <w:next w:val="Normal"/>
    <w:autoRedefine/>
    <w:semiHidden/>
    <w:rsid w:val="00F724D5"/>
    <w:pPr>
      <w:ind w:left="2160" w:hanging="240"/>
    </w:pPr>
  </w:style>
  <w:style w:type="paragraph" w:styleId="IndexHeading">
    <w:name w:val="index heading"/>
    <w:basedOn w:val="Normal"/>
    <w:next w:val="Index1"/>
    <w:semiHidden/>
    <w:rsid w:val="00F724D5"/>
    <w:rPr>
      <w:b/>
    </w:rPr>
  </w:style>
  <w:style w:type="paragraph" w:styleId="MacroText">
    <w:name w:val="macro"/>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lang w:val="en-AU" w:eastAsia="en-AU"/>
    </w:rPr>
  </w:style>
  <w:style w:type="paragraph" w:styleId="TableofAuthorities">
    <w:name w:val="table of authorities"/>
    <w:basedOn w:val="Normal"/>
    <w:next w:val="Normal"/>
    <w:semiHidden/>
    <w:rsid w:val="00F724D5"/>
    <w:pPr>
      <w:ind w:left="240" w:hanging="240"/>
    </w:pPr>
  </w:style>
  <w:style w:type="paragraph" w:styleId="TOAHeading">
    <w:name w:val="toa heading"/>
    <w:basedOn w:val="Normal"/>
    <w:next w:val="Normal"/>
    <w:semiHidden/>
    <w:rsid w:val="00F724D5"/>
    <w:pPr>
      <w:spacing w:before="120"/>
    </w:pPr>
    <w:rPr>
      <w:b/>
    </w:rPr>
  </w:style>
  <w:style w:type="table" w:styleId="TableGrid">
    <w:name w:val="Table Grid"/>
    <w:basedOn w:val="TableNormal"/>
    <w:uiPriority w:val="59"/>
    <w:rsid w:val="00EE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687"/>
    <w:rPr>
      <w:rFonts w:ascii="Arial" w:hAnsi="Arial" w:cs="Arial"/>
      <w:sz w:val="24"/>
      <w:szCs w:val="24"/>
      <w:lang w:val="en-AU" w:eastAsia="en-AU"/>
    </w:rPr>
  </w:style>
  <w:style w:type="character" w:customStyle="1" w:styleId="FooterChar">
    <w:name w:val="Footer Char"/>
    <w:link w:val="Footer"/>
    <w:rsid w:val="00255977"/>
    <w:rPr>
      <w:rFonts w:ascii="Arial" w:hAnsi="Arial" w:cs="Arial"/>
      <w:noProof/>
      <w:sz w:val="12"/>
      <w:szCs w:val="12"/>
    </w:rPr>
  </w:style>
  <w:style w:type="paragraph" w:customStyle="1" w:styleId="DocH-Table">
    <w:name w:val="Doc H-Table"/>
    <w:rsid w:val="00AE1755"/>
    <w:pPr>
      <w:ind w:left="12"/>
    </w:pPr>
    <w:rPr>
      <w:rFonts w:ascii="Arial" w:hAnsi="Arial" w:cs="Arial"/>
      <w:b/>
      <w:sz w:val="24"/>
      <w:szCs w:val="24"/>
      <w:lang w:eastAsia="en-AU"/>
    </w:rPr>
  </w:style>
  <w:style w:type="paragraph" w:customStyle="1" w:styleId="DocTitle1">
    <w:name w:val="Doc Title1"/>
    <w:basedOn w:val="Normal"/>
    <w:rsid w:val="0069028A"/>
    <w:pPr>
      <w:spacing w:before="120" w:after="120"/>
      <w:ind w:left="12" w:right="-158"/>
    </w:pPr>
    <w:rPr>
      <w:b/>
      <w:sz w:val="24"/>
    </w:rPr>
  </w:style>
  <w:style w:type="character" w:styleId="PageNumber">
    <w:name w:val="page number"/>
    <w:basedOn w:val="DefaultParagraphFont"/>
    <w:rsid w:val="00B7247E"/>
  </w:style>
  <w:style w:type="paragraph" w:customStyle="1" w:styleId="BodyTextBullet2">
    <w:name w:val="Body Text Bullet 2"/>
    <w:basedOn w:val="BodyTextBullet1"/>
    <w:qFormat/>
    <w:rsid w:val="00B96387"/>
    <w:pPr>
      <w:numPr>
        <w:ilvl w:val="1"/>
      </w:numPr>
      <w:tabs>
        <w:tab w:val="clear" w:pos="1200"/>
        <w:tab w:val="left" w:pos="1680"/>
      </w:tabs>
      <w:ind w:left="1670" w:hanging="475"/>
    </w:pPr>
  </w:style>
  <w:style w:type="paragraph" w:customStyle="1" w:styleId="FormText">
    <w:name w:val="Form Text"/>
    <w:basedOn w:val="Normal"/>
    <w:rsid w:val="002011A0"/>
  </w:style>
  <w:style w:type="character" w:customStyle="1" w:styleId="BodyTextChar">
    <w:name w:val="Body Text Char"/>
    <w:basedOn w:val="DefaultParagraphFont"/>
    <w:link w:val="BodyText"/>
    <w:rsid w:val="00B96387"/>
    <w:rPr>
      <w:rFonts w:ascii="Arial" w:eastAsiaTheme="minorHAnsi" w:hAnsi="Arial" w:cs="Arial"/>
      <w:bCs/>
      <w:sz w:val="22"/>
      <w:szCs w:val="22"/>
    </w:rPr>
  </w:style>
  <w:style w:type="paragraph" w:customStyle="1" w:styleId="FormTextTitle">
    <w:name w:val="Form Text Title"/>
    <w:basedOn w:val="Normal"/>
    <w:rsid w:val="00EB1B23"/>
    <w:pPr>
      <w:tabs>
        <w:tab w:val="left" w:pos="5745"/>
      </w:tabs>
    </w:pPr>
    <w:rPr>
      <w:b/>
    </w:rPr>
  </w:style>
  <w:style w:type="table" w:styleId="Table3Deffects1">
    <w:name w:val="Table 3D effects 1"/>
    <w:basedOn w:val="TableNormal"/>
    <w:rsid w:val="002011A0"/>
    <w:pPr>
      <w:spacing w:after="200"/>
      <w:ind w:left="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Header">
    <w:name w:val="Body Text Header"/>
    <w:basedOn w:val="BodyText"/>
    <w:qFormat/>
    <w:rsid w:val="00653F66"/>
    <w:pPr>
      <w:ind w:left="706"/>
    </w:pPr>
    <w:rPr>
      <w:b/>
      <w:lang w:val="en-AU" w:eastAsia="en-AU"/>
    </w:rPr>
  </w:style>
  <w:style w:type="paragraph" w:customStyle="1" w:styleId="BodyTextBullet3">
    <w:name w:val="Body Text Bullet 3"/>
    <w:basedOn w:val="BodyTextBullet2"/>
    <w:qFormat/>
    <w:rsid w:val="00B96387"/>
    <w:pPr>
      <w:numPr>
        <w:ilvl w:val="2"/>
      </w:numPr>
      <w:tabs>
        <w:tab w:val="clear" w:pos="1680"/>
        <w:tab w:val="left" w:pos="2160"/>
      </w:tabs>
      <w:ind w:left="2160" w:hanging="480"/>
    </w:pPr>
  </w:style>
  <w:style w:type="paragraph" w:customStyle="1" w:styleId="BodyTextNumbered2">
    <w:name w:val="Body Text Numbered 2"/>
    <w:basedOn w:val="BodyTextNumbered1"/>
    <w:qFormat/>
    <w:rsid w:val="00FD30FB"/>
    <w:pPr>
      <w:numPr>
        <w:ilvl w:val="1"/>
        <w:numId w:val="3"/>
      </w:numPr>
      <w:tabs>
        <w:tab w:val="clear" w:pos="1200"/>
        <w:tab w:val="left" w:pos="1680"/>
      </w:tabs>
      <w:ind w:left="1680" w:hanging="480"/>
    </w:pPr>
  </w:style>
  <w:style w:type="paragraph" w:customStyle="1" w:styleId="BodyTextNumbered3">
    <w:name w:val="Body Text Numbered 3"/>
    <w:basedOn w:val="BodyTextNumbered2"/>
    <w:qFormat/>
    <w:rsid w:val="00B96387"/>
    <w:pPr>
      <w:numPr>
        <w:ilvl w:val="2"/>
      </w:numPr>
      <w:tabs>
        <w:tab w:val="clear" w:pos="1680"/>
        <w:tab w:val="left" w:pos="2160"/>
      </w:tabs>
      <w:ind w:hanging="480"/>
    </w:pPr>
    <w:rPr>
      <w:bCs w:val="0"/>
    </w:rPr>
  </w:style>
  <w:style w:type="character" w:customStyle="1" w:styleId="HeaderChar">
    <w:name w:val="Header Char"/>
    <w:basedOn w:val="DefaultParagraphFont"/>
    <w:link w:val="Header"/>
    <w:uiPriority w:val="99"/>
    <w:rsid w:val="00DE3CAD"/>
    <w:rPr>
      <w:rFonts w:ascii="Arial" w:eastAsiaTheme="minorHAnsi" w:hAnsi="Arial" w:cs="Arial"/>
      <w:bCs/>
      <w:sz w:val="22"/>
      <w:szCs w:val="22"/>
    </w:rPr>
  </w:style>
  <w:style w:type="character" w:styleId="BookTitle">
    <w:name w:val="Book Title"/>
    <w:aliases w:val="Doc Title"/>
    <w:uiPriority w:val="33"/>
    <w:qFormat/>
    <w:rsid w:val="00DE3CAD"/>
    <w:rPr>
      <w:rFonts w:ascii="Arial" w:hAnsi="Arial"/>
      <w:b/>
      <w:sz w:val="24"/>
    </w:rPr>
  </w:style>
  <w:style w:type="numbering" w:customStyle="1" w:styleId="tabletextnumber1">
    <w:name w:val="table text number 1"/>
    <w:basedOn w:val="NoList"/>
    <w:rsid w:val="00B96387"/>
    <w:pPr>
      <w:numPr>
        <w:numId w:val="4"/>
      </w:numPr>
    </w:pPr>
  </w:style>
  <w:style w:type="numbering" w:customStyle="1" w:styleId="StyleNumbered10ptText1Hanging025">
    <w:name w:val="Style Numbered 10 pt Text 1 Hanging:  0.25&quot;"/>
    <w:basedOn w:val="NoList"/>
    <w:rsid w:val="00B96387"/>
    <w:pPr>
      <w:numPr>
        <w:numId w:val="5"/>
      </w:numPr>
    </w:pPr>
  </w:style>
  <w:style w:type="paragraph" w:customStyle="1" w:styleId="TableTextNumbered1">
    <w:name w:val="Table Text Numbered 1"/>
    <w:basedOn w:val="Normal"/>
    <w:next w:val="TableText"/>
    <w:qFormat/>
    <w:rsid w:val="006D6763"/>
    <w:pPr>
      <w:numPr>
        <w:numId w:val="9"/>
      </w:numPr>
      <w:tabs>
        <w:tab w:val="left" w:pos="256"/>
      </w:tabs>
      <w:spacing w:before="40" w:after="40"/>
      <w:ind w:left="256" w:hanging="283"/>
    </w:pPr>
    <w:rPr>
      <w:sz w:val="20"/>
    </w:rPr>
  </w:style>
  <w:style w:type="paragraph" w:customStyle="1" w:styleId="TableTextBullet1">
    <w:name w:val="Table Text Bullet 1"/>
    <w:basedOn w:val="TableText"/>
    <w:qFormat/>
    <w:rsid w:val="006D6763"/>
    <w:pPr>
      <w:tabs>
        <w:tab w:val="left" w:pos="256"/>
      </w:tabs>
    </w:pPr>
  </w:style>
  <w:style w:type="numbering" w:customStyle="1" w:styleId="Style1">
    <w:name w:val="Style1"/>
    <w:uiPriority w:val="99"/>
    <w:rsid w:val="00FD30FB"/>
    <w:pPr>
      <w:numPr>
        <w:numId w:val="8"/>
      </w:numPr>
    </w:pPr>
  </w:style>
  <w:style w:type="paragraph" w:customStyle="1" w:styleId="TableTextNumbered2">
    <w:name w:val="Table Text Numbered 2"/>
    <w:basedOn w:val="Normal"/>
    <w:next w:val="TableText"/>
    <w:qFormat/>
    <w:rsid w:val="006D6763"/>
    <w:pPr>
      <w:numPr>
        <w:ilvl w:val="1"/>
        <w:numId w:val="10"/>
      </w:numPr>
      <w:tabs>
        <w:tab w:val="left" w:pos="540"/>
      </w:tabs>
      <w:spacing w:before="40" w:after="40"/>
      <w:ind w:left="540" w:hanging="284"/>
    </w:pPr>
    <w:rPr>
      <w:sz w:val="20"/>
    </w:rPr>
  </w:style>
  <w:style w:type="paragraph" w:customStyle="1" w:styleId="TableTextNumbered3">
    <w:name w:val="Table Text Numbered 3"/>
    <w:basedOn w:val="TableText"/>
    <w:qFormat/>
    <w:rsid w:val="006D6763"/>
    <w:pPr>
      <w:numPr>
        <w:ilvl w:val="2"/>
        <w:numId w:val="11"/>
      </w:numPr>
      <w:tabs>
        <w:tab w:val="left" w:pos="823"/>
      </w:tabs>
      <w:ind w:left="823" w:hanging="141"/>
    </w:pPr>
  </w:style>
  <w:style w:type="paragraph" w:customStyle="1" w:styleId="TableTextBullet2">
    <w:name w:val="Table Text Bullet 2"/>
    <w:basedOn w:val="Normal"/>
    <w:qFormat/>
    <w:rsid w:val="006D6763"/>
    <w:pPr>
      <w:numPr>
        <w:ilvl w:val="1"/>
        <w:numId w:val="12"/>
      </w:numPr>
      <w:tabs>
        <w:tab w:val="left" w:pos="540"/>
      </w:tabs>
      <w:spacing w:before="40" w:after="40"/>
      <w:ind w:left="540" w:hanging="284"/>
    </w:pPr>
    <w:rPr>
      <w:sz w:val="20"/>
    </w:rPr>
  </w:style>
  <w:style w:type="paragraph" w:customStyle="1" w:styleId="TableTextBullet3">
    <w:name w:val="Table Text Bullet 3"/>
    <w:basedOn w:val="TableTextBullet1"/>
    <w:qFormat/>
    <w:rsid w:val="006D6763"/>
    <w:pPr>
      <w:numPr>
        <w:ilvl w:val="2"/>
      </w:numPr>
      <w:tabs>
        <w:tab w:val="clear" w:pos="256"/>
        <w:tab w:val="left" w:pos="823"/>
      </w:tabs>
      <w:ind w:left="823" w:hanging="283"/>
    </w:pPr>
  </w:style>
  <w:style w:type="paragraph" w:styleId="BlockText">
    <w:name w:val="Block Text"/>
    <w:basedOn w:val="Normal"/>
    <w:rsid w:val="004F40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ColorfulList-Accent11">
    <w:name w:val="Colorful List - Accent 11"/>
    <w:basedOn w:val="Normal"/>
    <w:uiPriority w:val="34"/>
    <w:qFormat/>
    <w:rsid w:val="003B25D9"/>
    <w:pPr>
      <w:spacing w:line="276" w:lineRule="auto"/>
      <w:contextualSpacing/>
      <w:jc w:val="left"/>
    </w:pPr>
    <w:rPr>
      <w:rFonts w:ascii="Calibri" w:eastAsia="Times New Roman" w:hAnsi="Calibri" w:cs="Times New Roman"/>
      <w:bCs w:val="0"/>
    </w:rPr>
  </w:style>
  <w:style w:type="paragraph" w:styleId="ListParagraph">
    <w:name w:val="List Paragraph"/>
    <w:basedOn w:val="Normal"/>
    <w:uiPriority w:val="34"/>
    <w:qFormat/>
    <w:rsid w:val="00311082"/>
    <w:pPr>
      <w:spacing w:line="276" w:lineRule="auto"/>
      <w:contextualSpacing/>
      <w:jc w:val="left"/>
    </w:pPr>
    <w:rPr>
      <w:rFonts w:ascii="Calibri" w:eastAsia="PMingLiU" w:hAnsi="Calibri" w:cs="Times New Roman"/>
      <w:bCs w:val="0"/>
    </w:rPr>
  </w:style>
  <w:style w:type="paragraph" w:styleId="ListNumber">
    <w:name w:val="List Number"/>
    <w:basedOn w:val="Normal"/>
    <w:uiPriority w:val="99"/>
    <w:rsid w:val="00311082"/>
    <w:pPr>
      <w:numPr>
        <w:ilvl w:val="1"/>
        <w:numId w:val="21"/>
      </w:numPr>
      <w:tabs>
        <w:tab w:val="left" w:pos="3119"/>
      </w:tabs>
      <w:spacing w:after="120" w:line="240" w:lineRule="exact"/>
      <w:jc w:val="left"/>
    </w:pPr>
    <w:rPr>
      <w:rFonts w:eastAsia="PMingLiU"/>
      <w:bCs w:val="0"/>
      <w:spacing w:val="-8"/>
      <w:sz w:val="20"/>
      <w:szCs w:val="20"/>
      <w:lang w:val="en-AU" w:eastAsia="en-AU"/>
    </w:rPr>
  </w:style>
  <w:style w:type="paragraph" w:customStyle="1" w:styleId="RTableB1">
    <w:name w:val="R Table B1"/>
    <w:basedOn w:val="Normal"/>
    <w:uiPriority w:val="99"/>
    <w:rsid w:val="00311082"/>
    <w:pPr>
      <w:numPr>
        <w:numId w:val="23"/>
      </w:numPr>
      <w:spacing w:after="0" w:line="264" w:lineRule="auto"/>
      <w:jc w:val="left"/>
    </w:pPr>
    <w:rPr>
      <w:rFonts w:ascii="Arial Narrow" w:eastAsia="PMingLiU" w:hAnsi="Arial Narrow" w:cs="Times New Roman"/>
      <w:bCs w:val="0"/>
      <w:szCs w:val="24"/>
      <w:lang w:val="en-GB"/>
    </w:rPr>
  </w:style>
  <w:style w:type="paragraph" w:customStyle="1" w:styleId="RTableB2">
    <w:name w:val="R Table B2"/>
    <w:basedOn w:val="RTableB1"/>
    <w:uiPriority w:val="99"/>
    <w:rsid w:val="00311082"/>
    <w:pPr>
      <w:numPr>
        <w:ilvl w:val="1"/>
      </w:numPr>
    </w:pPr>
  </w:style>
  <w:style w:type="paragraph" w:customStyle="1" w:styleId="RTableB3">
    <w:name w:val="R Table B3"/>
    <w:basedOn w:val="RTableB1"/>
    <w:uiPriority w:val="99"/>
    <w:rsid w:val="00311082"/>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1038">
      <w:bodyDiv w:val="1"/>
      <w:marLeft w:val="0"/>
      <w:marRight w:val="0"/>
      <w:marTop w:val="0"/>
      <w:marBottom w:val="0"/>
      <w:divBdr>
        <w:top w:val="none" w:sz="0" w:space="0" w:color="auto"/>
        <w:left w:val="none" w:sz="0" w:space="0" w:color="auto"/>
        <w:bottom w:val="none" w:sz="0" w:space="0" w:color="auto"/>
        <w:right w:val="none" w:sz="0" w:space="0" w:color="auto"/>
      </w:divBdr>
      <w:divsChild>
        <w:div w:id="55205110">
          <w:marLeft w:val="374"/>
          <w:marRight w:val="0"/>
          <w:marTop w:val="43"/>
          <w:marBottom w:val="0"/>
          <w:divBdr>
            <w:top w:val="none" w:sz="0" w:space="0" w:color="auto"/>
            <w:left w:val="none" w:sz="0" w:space="0" w:color="auto"/>
            <w:bottom w:val="none" w:sz="0" w:space="0" w:color="auto"/>
            <w:right w:val="none" w:sz="0" w:space="0" w:color="auto"/>
          </w:divBdr>
        </w:div>
        <w:div w:id="563105786">
          <w:marLeft w:val="374"/>
          <w:marRight w:val="0"/>
          <w:marTop w:val="43"/>
          <w:marBottom w:val="0"/>
          <w:divBdr>
            <w:top w:val="none" w:sz="0" w:space="0" w:color="auto"/>
            <w:left w:val="none" w:sz="0" w:space="0" w:color="auto"/>
            <w:bottom w:val="none" w:sz="0" w:space="0" w:color="auto"/>
            <w:right w:val="none" w:sz="0" w:space="0" w:color="auto"/>
          </w:divBdr>
        </w:div>
        <w:div w:id="684014555">
          <w:marLeft w:val="374"/>
          <w:marRight w:val="0"/>
          <w:marTop w:val="43"/>
          <w:marBottom w:val="0"/>
          <w:divBdr>
            <w:top w:val="none" w:sz="0" w:space="0" w:color="auto"/>
            <w:left w:val="none" w:sz="0" w:space="0" w:color="auto"/>
            <w:bottom w:val="none" w:sz="0" w:space="0" w:color="auto"/>
            <w:right w:val="none" w:sz="0" w:space="0" w:color="auto"/>
          </w:divBdr>
        </w:div>
        <w:div w:id="747769423">
          <w:marLeft w:val="374"/>
          <w:marRight w:val="0"/>
          <w:marTop w:val="43"/>
          <w:marBottom w:val="0"/>
          <w:divBdr>
            <w:top w:val="none" w:sz="0" w:space="0" w:color="auto"/>
            <w:left w:val="none" w:sz="0" w:space="0" w:color="auto"/>
            <w:bottom w:val="none" w:sz="0" w:space="0" w:color="auto"/>
            <w:right w:val="none" w:sz="0" w:space="0" w:color="auto"/>
          </w:divBdr>
        </w:div>
        <w:div w:id="1317223608">
          <w:marLeft w:val="374"/>
          <w:marRight w:val="0"/>
          <w:marTop w:val="43"/>
          <w:marBottom w:val="0"/>
          <w:divBdr>
            <w:top w:val="none" w:sz="0" w:space="0" w:color="auto"/>
            <w:left w:val="none" w:sz="0" w:space="0" w:color="auto"/>
            <w:bottom w:val="none" w:sz="0" w:space="0" w:color="auto"/>
            <w:right w:val="none" w:sz="0" w:space="0" w:color="auto"/>
          </w:divBdr>
        </w:div>
        <w:div w:id="1332871309">
          <w:marLeft w:val="374"/>
          <w:marRight w:val="0"/>
          <w:marTop w:val="43"/>
          <w:marBottom w:val="0"/>
          <w:divBdr>
            <w:top w:val="none" w:sz="0" w:space="0" w:color="auto"/>
            <w:left w:val="none" w:sz="0" w:space="0" w:color="auto"/>
            <w:bottom w:val="none" w:sz="0" w:space="0" w:color="auto"/>
            <w:right w:val="none" w:sz="0" w:space="0" w:color="auto"/>
          </w:divBdr>
        </w:div>
        <w:div w:id="1391340626">
          <w:marLeft w:val="374"/>
          <w:marRight w:val="0"/>
          <w:marTop w:val="43"/>
          <w:marBottom w:val="0"/>
          <w:divBdr>
            <w:top w:val="none" w:sz="0" w:space="0" w:color="auto"/>
            <w:left w:val="none" w:sz="0" w:space="0" w:color="auto"/>
            <w:bottom w:val="none" w:sz="0" w:space="0" w:color="auto"/>
            <w:right w:val="none" w:sz="0" w:space="0" w:color="auto"/>
          </w:divBdr>
        </w:div>
        <w:div w:id="1834836593">
          <w:marLeft w:val="374"/>
          <w:marRight w:val="0"/>
          <w:marTop w:val="43"/>
          <w:marBottom w:val="0"/>
          <w:divBdr>
            <w:top w:val="none" w:sz="0" w:space="0" w:color="auto"/>
            <w:left w:val="none" w:sz="0" w:space="0" w:color="auto"/>
            <w:bottom w:val="none" w:sz="0" w:space="0" w:color="auto"/>
            <w:right w:val="none" w:sz="0" w:space="0" w:color="auto"/>
          </w:divBdr>
        </w:div>
        <w:div w:id="1849171936">
          <w:marLeft w:val="374"/>
          <w:marRight w:val="0"/>
          <w:marTop w:val="43"/>
          <w:marBottom w:val="0"/>
          <w:divBdr>
            <w:top w:val="none" w:sz="0" w:space="0" w:color="auto"/>
            <w:left w:val="none" w:sz="0" w:space="0" w:color="auto"/>
            <w:bottom w:val="none" w:sz="0" w:space="0" w:color="auto"/>
            <w:right w:val="none" w:sz="0" w:space="0" w:color="auto"/>
          </w:divBdr>
        </w:div>
        <w:div w:id="1916939300">
          <w:marLeft w:val="374"/>
          <w:marRight w:val="0"/>
          <w:marTop w:val="43"/>
          <w:marBottom w:val="0"/>
          <w:divBdr>
            <w:top w:val="none" w:sz="0" w:space="0" w:color="auto"/>
            <w:left w:val="none" w:sz="0" w:space="0" w:color="auto"/>
            <w:bottom w:val="none" w:sz="0" w:space="0" w:color="auto"/>
            <w:right w:val="none" w:sz="0" w:space="0" w:color="auto"/>
          </w:divBdr>
        </w:div>
        <w:div w:id="2102722731">
          <w:marLeft w:val="374"/>
          <w:marRight w:val="0"/>
          <w:marTop w:val="43"/>
          <w:marBottom w:val="0"/>
          <w:divBdr>
            <w:top w:val="none" w:sz="0" w:space="0" w:color="auto"/>
            <w:left w:val="none" w:sz="0" w:space="0" w:color="auto"/>
            <w:bottom w:val="none" w:sz="0" w:space="0" w:color="auto"/>
            <w:right w:val="none" w:sz="0" w:space="0" w:color="auto"/>
          </w:divBdr>
        </w:div>
      </w:divsChild>
    </w:div>
    <w:div w:id="223488438">
      <w:bodyDiv w:val="1"/>
      <w:marLeft w:val="0"/>
      <w:marRight w:val="0"/>
      <w:marTop w:val="0"/>
      <w:marBottom w:val="0"/>
      <w:divBdr>
        <w:top w:val="none" w:sz="0" w:space="0" w:color="auto"/>
        <w:left w:val="none" w:sz="0" w:space="0" w:color="auto"/>
        <w:bottom w:val="none" w:sz="0" w:space="0" w:color="auto"/>
        <w:right w:val="none" w:sz="0" w:space="0" w:color="auto"/>
      </w:divBdr>
    </w:div>
    <w:div w:id="360593727">
      <w:bodyDiv w:val="1"/>
      <w:marLeft w:val="0"/>
      <w:marRight w:val="0"/>
      <w:marTop w:val="0"/>
      <w:marBottom w:val="0"/>
      <w:divBdr>
        <w:top w:val="none" w:sz="0" w:space="0" w:color="auto"/>
        <w:left w:val="none" w:sz="0" w:space="0" w:color="auto"/>
        <w:bottom w:val="none" w:sz="0" w:space="0" w:color="auto"/>
        <w:right w:val="none" w:sz="0" w:space="0" w:color="auto"/>
      </w:divBdr>
      <w:divsChild>
        <w:div w:id="120610628">
          <w:marLeft w:val="374"/>
          <w:marRight w:val="0"/>
          <w:marTop w:val="43"/>
          <w:marBottom w:val="0"/>
          <w:divBdr>
            <w:top w:val="none" w:sz="0" w:space="0" w:color="auto"/>
            <w:left w:val="none" w:sz="0" w:space="0" w:color="auto"/>
            <w:bottom w:val="none" w:sz="0" w:space="0" w:color="auto"/>
            <w:right w:val="none" w:sz="0" w:space="0" w:color="auto"/>
          </w:divBdr>
        </w:div>
        <w:div w:id="724917713">
          <w:marLeft w:val="374"/>
          <w:marRight w:val="0"/>
          <w:marTop w:val="43"/>
          <w:marBottom w:val="0"/>
          <w:divBdr>
            <w:top w:val="none" w:sz="0" w:space="0" w:color="auto"/>
            <w:left w:val="none" w:sz="0" w:space="0" w:color="auto"/>
            <w:bottom w:val="none" w:sz="0" w:space="0" w:color="auto"/>
            <w:right w:val="none" w:sz="0" w:space="0" w:color="auto"/>
          </w:divBdr>
        </w:div>
        <w:div w:id="1093086604">
          <w:marLeft w:val="374"/>
          <w:marRight w:val="0"/>
          <w:marTop w:val="43"/>
          <w:marBottom w:val="0"/>
          <w:divBdr>
            <w:top w:val="none" w:sz="0" w:space="0" w:color="auto"/>
            <w:left w:val="none" w:sz="0" w:space="0" w:color="auto"/>
            <w:bottom w:val="none" w:sz="0" w:space="0" w:color="auto"/>
            <w:right w:val="none" w:sz="0" w:space="0" w:color="auto"/>
          </w:divBdr>
        </w:div>
        <w:div w:id="1112823076">
          <w:marLeft w:val="374"/>
          <w:marRight w:val="0"/>
          <w:marTop w:val="43"/>
          <w:marBottom w:val="0"/>
          <w:divBdr>
            <w:top w:val="none" w:sz="0" w:space="0" w:color="auto"/>
            <w:left w:val="none" w:sz="0" w:space="0" w:color="auto"/>
            <w:bottom w:val="none" w:sz="0" w:space="0" w:color="auto"/>
            <w:right w:val="none" w:sz="0" w:space="0" w:color="auto"/>
          </w:divBdr>
        </w:div>
        <w:div w:id="1199202940">
          <w:marLeft w:val="374"/>
          <w:marRight w:val="0"/>
          <w:marTop w:val="43"/>
          <w:marBottom w:val="0"/>
          <w:divBdr>
            <w:top w:val="none" w:sz="0" w:space="0" w:color="auto"/>
            <w:left w:val="none" w:sz="0" w:space="0" w:color="auto"/>
            <w:bottom w:val="none" w:sz="0" w:space="0" w:color="auto"/>
            <w:right w:val="none" w:sz="0" w:space="0" w:color="auto"/>
          </w:divBdr>
        </w:div>
        <w:div w:id="1358433772">
          <w:marLeft w:val="374"/>
          <w:marRight w:val="0"/>
          <w:marTop w:val="43"/>
          <w:marBottom w:val="0"/>
          <w:divBdr>
            <w:top w:val="none" w:sz="0" w:space="0" w:color="auto"/>
            <w:left w:val="none" w:sz="0" w:space="0" w:color="auto"/>
            <w:bottom w:val="none" w:sz="0" w:space="0" w:color="auto"/>
            <w:right w:val="none" w:sz="0" w:space="0" w:color="auto"/>
          </w:divBdr>
        </w:div>
        <w:div w:id="1461802849">
          <w:marLeft w:val="374"/>
          <w:marRight w:val="0"/>
          <w:marTop w:val="43"/>
          <w:marBottom w:val="0"/>
          <w:divBdr>
            <w:top w:val="none" w:sz="0" w:space="0" w:color="auto"/>
            <w:left w:val="none" w:sz="0" w:space="0" w:color="auto"/>
            <w:bottom w:val="none" w:sz="0" w:space="0" w:color="auto"/>
            <w:right w:val="none" w:sz="0" w:space="0" w:color="auto"/>
          </w:divBdr>
        </w:div>
        <w:div w:id="1586917449">
          <w:marLeft w:val="374"/>
          <w:marRight w:val="0"/>
          <w:marTop w:val="43"/>
          <w:marBottom w:val="0"/>
          <w:divBdr>
            <w:top w:val="none" w:sz="0" w:space="0" w:color="auto"/>
            <w:left w:val="none" w:sz="0" w:space="0" w:color="auto"/>
            <w:bottom w:val="none" w:sz="0" w:space="0" w:color="auto"/>
            <w:right w:val="none" w:sz="0" w:space="0" w:color="auto"/>
          </w:divBdr>
        </w:div>
        <w:div w:id="1625696032">
          <w:marLeft w:val="374"/>
          <w:marRight w:val="0"/>
          <w:marTop w:val="43"/>
          <w:marBottom w:val="0"/>
          <w:divBdr>
            <w:top w:val="none" w:sz="0" w:space="0" w:color="auto"/>
            <w:left w:val="none" w:sz="0" w:space="0" w:color="auto"/>
            <w:bottom w:val="none" w:sz="0" w:space="0" w:color="auto"/>
            <w:right w:val="none" w:sz="0" w:space="0" w:color="auto"/>
          </w:divBdr>
        </w:div>
        <w:div w:id="1773739359">
          <w:marLeft w:val="374"/>
          <w:marRight w:val="0"/>
          <w:marTop w:val="43"/>
          <w:marBottom w:val="0"/>
          <w:divBdr>
            <w:top w:val="none" w:sz="0" w:space="0" w:color="auto"/>
            <w:left w:val="none" w:sz="0" w:space="0" w:color="auto"/>
            <w:bottom w:val="none" w:sz="0" w:space="0" w:color="auto"/>
            <w:right w:val="none" w:sz="0" w:space="0" w:color="auto"/>
          </w:divBdr>
        </w:div>
        <w:div w:id="1949387545">
          <w:marLeft w:val="374"/>
          <w:marRight w:val="0"/>
          <w:marTop w:val="43"/>
          <w:marBottom w:val="0"/>
          <w:divBdr>
            <w:top w:val="none" w:sz="0" w:space="0" w:color="auto"/>
            <w:left w:val="none" w:sz="0" w:space="0" w:color="auto"/>
            <w:bottom w:val="none" w:sz="0" w:space="0" w:color="auto"/>
            <w:right w:val="none" w:sz="0" w:space="0" w:color="auto"/>
          </w:divBdr>
        </w:div>
        <w:div w:id="2083213814">
          <w:marLeft w:val="374"/>
          <w:marRight w:val="0"/>
          <w:marTop w:val="43"/>
          <w:marBottom w:val="0"/>
          <w:divBdr>
            <w:top w:val="none" w:sz="0" w:space="0" w:color="auto"/>
            <w:left w:val="none" w:sz="0" w:space="0" w:color="auto"/>
            <w:bottom w:val="none" w:sz="0" w:space="0" w:color="auto"/>
            <w:right w:val="none" w:sz="0" w:space="0" w:color="auto"/>
          </w:divBdr>
        </w:div>
      </w:divsChild>
    </w:div>
    <w:div w:id="806237225">
      <w:bodyDiv w:val="1"/>
      <w:marLeft w:val="0"/>
      <w:marRight w:val="0"/>
      <w:marTop w:val="0"/>
      <w:marBottom w:val="0"/>
      <w:divBdr>
        <w:top w:val="none" w:sz="0" w:space="0" w:color="auto"/>
        <w:left w:val="none" w:sz="0" w:space="0" w:color="auto"/>
        <w:bottom w:val="none" w:sz="0" w:space="0" w:color="auto"/>
        <w:right w:val="none" w:sz="0" w:space="0" w:color="auto"/>
      </w:divBdr>
      <w:divsChild>
        <w:div w:id="743768621">
          <w:marLeft w:val="950"/>
          <w:marRight w:val="0"/>
          <w:marTop w:val="53"/>
          <w:marBottom w:val="0"/>
          <w:divBdr>
            <w:top w:val="none" w:sz="0" w:space="0" w:color="auto"/>
            <w:left w:val="none" w:sz="0" w:space="0" w:color="auto"/>
            <w:bottom w:val="none" w:sz="0" w:space="0" w:color="auto"/>
            <w:right w:val="none" w:sz="0" w:space="0" w:color="auto"/>
          </w:divBdr>
        </w:div>
        <w:div w:id="817918051">
          <w:marLeft w:val="950"/>
          <w:marRight w:val="0"/>
          <w:marTop w:val="53"/>
          <w:marBottom w:val="0"/>
          <w:divBdr>
            <w:top w:val="none" w:sz="0" w:space="0" w:color="auto"/>
            <w:left w:val="none" w:sz="0" w:space="0" w:color="auto"/>
            <w:bottom w:val="none" w:sz="0" w:space="0" w:color="auto"/>
            <w:right w:val="none" w:sz="0" w:space="0" w:color="auto"/>
          </w:divBdr>
        </w:div>
        <w:div w:id="1412124085">
          <w:marLeft w:val="374"/>
          <w:marRight w:val="0"/>
          <w:marTop w:val="53"/>
          <w:marBottom w:val="0"/>
          <w:divBdr>
            <w:top w:val="none" w:sz="0" w:space="0" w:color="auto"/>
            <w:left w:val="none" w:sz="0" w:space="0" w:color="auto"/>
            <w:bottom w:val="none" w:sz="0" w:space="0" w:color="auto"/>
            <w:right w:val="none" w:sz="0" w:space="0" w:color="auto"/>
          </w:divBdr>
        </w:div>
        <w:div w:id="1892691519">
          <w:marLeft w:val="950"/>
          <w:marRight w:val="0"/>
          <w:marTop w:val="53"/>
          <w:marBottom w:val="0"/>
          <w:divBdr>
            <w:top w:val="none" w:sz="0" w:space="0" w:color="auto"/>
            <w:left w:val="none" w:sz="0" w:space="0" w:color="auto"/>
            <w:bottom w:val="none" w:sz="0" w:space="0" w:color="auto"/>
            <w:right w:val="none" w:sz="0" w:space="0" w:color="auto"/>
          </w:divBdr>
        </w:div>
        <w:div w:id="2118522931">
          <w:marLeft w:val="950"/>
          <w:marRight w:val="0"/>
          <w:marTop w:val="53"/>
          <w:marBottom w:val="0"/>
          <w:divBdr>
            <w:top w:val="none" w:sz="0" w:space="0" w:color="auto"/>
            <w:left w:val="none" w:sz="0" w:space="0" w:color="auto"/>
            <w:bottom w:val="none" w:sz="0" w:space="0" w:color="auto"/>
            <w:right w:val="none" w:sz="0" w:space="0" w:color="auto"/>
          </w:divBdr>
        </w:div>
      </w:divsChild>
    </w:div>
    <w:div w:id="1261254520">
      <w:bodyDiv w:val="1"/>
      <w:marLeft w:val="0"/>
      <w:marRight w:val="0"/>
      <w:marTop w:val="0"/>
      <w:marBottom w:val="0"/>
      <w:divBdr>
        <w:top w:val="none" w:sz="0" w:space="0" w:color="auto"/>
        <w:left w:val="none" w:sz="0" w:space="0" w:color="auto"/>
        <w:bottom w:val="none" w:sz="0" w:space="0" w:color="auto"/>
        <w:right w:val="none" w:sz="0" w:space="0" w:color="auto"/>
      </w:divBdr>
    </w:div>
    <w:div w:id="1323392947">
      <w:bodyDiv w:val="1"/>
      <w:marLeft w:val="0"/>
      <w:marRight w:val="0"/>
      <w:marTop w:val="0"/>
      <w:marBottom w:val="0"/>
      <w:divBdr>
        <w:top w:val="none" w:sz="0" w:space="0" w:color="auto"/>
        <w:left w:val="none" w:sz="0" w:space="0" w:color="auto"/>
        <w:bottom w:val="none" w:sz="0" w:space="0" w:color="auto"/>
        <w:right w:val="none" w:sz="0" w:space="0" w:color="auto"/>
      </w:divBdr>
    </w:div>
    <w:div w:id="1553809394">
      <w:bodyDiv w:val="1"/>
      <w:marLeft w:val="0"/>
      <w:marRight w:val="0"/>
      <w:marTop w:val="0"/>
      <w:marBottom w:val="0"/>
      <w:divBdr>
        <w:top w:val="none" w:sz="0" w:space="0" w:color="auto"/>
        <w:left w:val="none" w:sz="0" w:space="0" w:color="auto"/>
        <w:bottom w:val="none" w:sz="0" w:space="0" w:color="auto"/>
        <w:right w:val="none" w:sz="0" w:space="0" w:color="auto"/>
      </w:divBdr>
    </w:div>
    <w:div w:id="1634365602">
      <w:bodyDiv w:val="1"/>
      <w:marLeft w:val="0"/>
      <w:marRight w:val="0"/>
      <w:marTop w:val="0"/>
      <w:marBottom w:val="0"/>
      <w:divBdr>
        <w:top w:val="none" w:sz="0" w:space="0" w:color="auto"/>
        <w:left w:val="none" w:sz="0" w:space="0" w:color="auto"/>
        <w:bottom w:val="none" w:sz="0" w:space="0" w:color="auto"/>
        <w:right w:val="none" w:sz="0" w:space="0" w:color="auto"/>
      </w:divBdr>
    </w:div>
    <w:div w:id="1650866130">
      <w:bodyDiv w:val="1"/>
      <w:marLeft w:val="0"/>
      <w:marRight w:val="0"/>
      <w:marTop w:val="0"/>
      <w:marBottom w:val="0"/>
      <w:divBdr>
        <w:top w:val="none" w:sz="0" w:space="0" w:color="auto"/>
        <w:left w:val="none" w:sz="0" w:space="0" w:color="auto"/>
        <w:bottom w:val="none" w:sz="0" w:space="0" w:color="auto"/>
        <w:right w:val="none" w:sz="0" w:space="0" w:color="auto"/>
      </w:divBdr>
      <w:divsChild>
        <w:div w:id="114833076">
          <w:marLeft w:val="374"/>
          <w:marRight w:val="0"/>
          <w:marTop w:val="53"/>
          <w:marBottom w:val="0"/>
          <w:divBdr>
            <w:top w:val="none" w:sz="0" w:space="0" w:color="auto"/>
            <w:left w:val="none" w:sz="0" w:space="0" w:color="auto"/>
            <w:bottom w:val="none" w:sz="0" w:space="0" w:color="auto"/>
            <w:right w:val="none" w:sz="0" w:space="0" w:color="auto"/>
          </w:divBdr>
        </w:div>
        <w:div w:id="609749572">
          <w:marLeft w:val="950"/>
          <w:marRight w:val="0"/>
          <w:marTop w:val="53"/>
          <w:marBottom w:val="0"/>
          <w:divBdr>
            <w:top w:val="none" w:sz="0" w:space="0" w:color="auto"/>
            <w:left w:val="none" w:sz="0" w:space="0" w:color="auto"/>
            <w:bottom w:val="none" w:sz="0" w:space="0" w:color="auto"/>
            <w:right w:val="none" w:sz="0" w:space="0" w:color="auto"/>
          </w:divBdr>
        </w:div>
        <w:div w:id="767308960">
          <w:marLeft w:val="950"/>
          <w:marRight w:val="0"/>
          <w:marTop w:val="53"/>
          <w:marBottom w:val="0"/>
          <w:divBdr>
            <w:top w:val="none" w:sz="0" w:space="0" w:color="auto"/>
            <w:left w:val="none" w:sz="0" w:space="0" w:color="auto"/>
            <w:bottom w:val="none" w:sz="0" w:space="0" w:color="auto"/>
            <w:right w:val="none" w:sz="0" w:space="0" w:color="auto"/>
          </w:divBdr>
        </w:div>
        <w:div w:id="912355821">
          <w:marLeft w:val="950"/>
          <w:marRight w:val="0"/>
          <w:marTop w:val="53"/>
          <w:marBottom w:val="0"/>
          <w:divBdr>
            <w:top w:val="none" w:sz="0" w:space="0" w:color="auto"/>
            <w:left w:val="none" w:sz="0" w:space="0" w:color="auto"/>
            <w:bottom w:val="none" w:sz="0" w:space="0" w:color="auto"/>
            <w:right w:val="none" w:sz="0" w:space="0" w:color="auto"/>
          </w:divBdr>
        </w:div>
        <w:div w:id="2079285689">
          <w:marLeft w:val="950"/>
          <w:marRight w:val="0"/>
          <w:marTop w:val="53"/>
          <w:marBottom w:val="0"/>
          <w:divBdr>
            <w:top w:val="none" w:sz="0" w:space="0" w:color="auto"/>
            <w:left w:val="none" w:sz="0" w:space="0" w:color="auto"/>
            <w:bottom w:val="none" w:sz="0" w:space="0" w:color="auto"/>
            <w:right w:val="none" w:sz="0" w:space="0" w:color="auto"/>
          </w:divBdr>
        </w:div>
      </w:divsChild>
    </w:div>
    <w:div w:id="21397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herinel1\Local%20Settings\Temporary%20Internet%20Files\Content.Outlook\PUZ0Y8O3\LAIO_Style_Guide_Bas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DBF21-0AFD-4F10-BD5A-B78F6598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LAIO_Style_Guide_Base_Template</Template>
  <TotalTime>57</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Leighton Asia</Company>
  <LinksUpToDate>false</LinksUpToDate>
  <CharactersWithSpaces>4779</CharactersWithSpaces>
  <SharedDoc>false</SharedDoc>
  <HLinks>
    <vt:vector size="228" baseType="variant">
      <vt:variant>
        <vt:i4>2949235</vt:i4>
      </vt:variant>
      <vt:variant>
        <vt:i4>209</vt:i4>
      </vt:variant>
      <vt:variant>
        <vt:i4>0</vt:i4>
      </vt:variant>
      <vt:variant>
        <vt:i4>5</vt:i4>
      </vt:variant>
      <vt:variant>
        <vt:lpwstr>http://www.weforum.org/</vt:lpwstr>
      </vt:variant>
      <vt:variant>
        <vt:lpwstr/>
      </vt:variant>
      <vt:variant>
        <vt:i4>4718595</vt:i4>
      </vt:variant>
      <vt:variant>
        <vt:i4>206</vt:i4>
      </vt:variant>
      <vt:variant>
        <vt:i4>0</vt:i4>
      </vt:variant>
      <vt:variant>
        <vt:i4>5</vt:i4>
      </vt:variant>
      <vt:variant>
        <vt:lpwstr>http://www.worldbank.org/</vt:lpwstr>
      </vt:variant>
      <vt:variant>
        <vt:lpwstr/>
      </vt:variant>
      <vt:variant>
        <vt:i4>5046289</vt:i4>
      </vt:variant>
      <vt:variant>
        <vt:i4>203</vt:i4>
      </vt:variant>
      <vt:variant>
        <vt:i4>0</vt:i4>
      </vt:variant>
      <vt:variant>
        <vt:i4>5</vt:i4>
      </vt:variant>
      <vt:variant>
        <vt:lpwstr>http://www.state.gov/</vt:lpwstr>
      </vt:variant>
      <vt:variant>
        <vt:lpwstr/>
      </vt:variant>
      <vt:variant>
        <vt:i4>5242896</vt:i4>
      </vt:variant>
      <vt:variant>
        <vt:i4>200</vt:i4>
      </vt:variant>
      <vt:variant>
        <vt:i4>0</vt:i4>
      </vt:variant>
      <vt:variant>
        <vt:i4>5</vt:i4>
      </vt:variant>
      <vt:variant>
        <vt:lpwstr>http://www.state.gov/s/ct/rls/pgtrpt/</vt:lpwstr>
      </vt:variant>
      <vt:variant>
        <vt:lpwstr/>
      </vt:variant>
      <vt:variant>
        <vt:i4>2949174</vt:i4>
      </vt:variant>
      <vt:variant>
        <vt:i4>197</vt:i4>
      </vt:variant>
      <vt:variant>
        <vt:i4>0</vt:i4>
      </vt:variant>
      <vt:variant>
        <vt:i4>5</vt:i4>
      </vt:variant>
      <vt:variant>
        <vt:lpwstr>http://www.un.org/</vt:lpwstr>
      </vt:variant>
      <vt:variant>
        <vt:lpwstr/>
      </vt:variant>
      <vt:variant>
        <vt:i4>4391021</vt:i4>
      </vt:variant>
      <vt:variant>
        <vt:i4>194</vt:i4>
      </vt:variant>
      <vt:variant>
        <vt:i4>0</vt:i4>
      </vt:variant>
      <vt:variant>
        <vt:i4>5</vt:i4>
      </vt:variant>
      <vt:variant>
        <vt:lpwstr>http://unstats.un.org/unsd/methods/internatlinks/sd_intstat.htm</vt:lpwstr>
      </vt:variant>
      <vt:variant>
        <vt:lpwstr/>
      </vt:variant>
      <vt:variant>
        <vt:i4>7405618</vt:i4>
      </vt:variant>
      <vt:variant>
        <vt:i4>191</vt:i4>
      </vt:variant>
      <vt:variant>
        <vt:i4>0</vt:i4>
      </vt:variant>
      <vt:variant>
        <vt:i4>5</vt:i4>
      </vt:variant>
      <vt:variant>
        <vt:lpwstr>http://www.un.org/esa/</vt:lpwstr>
      </vt:variant>
      <vt:variant>
        <vt:lpwstr/>
      </vt:variant>
      <vt:variant>
        <vt:i4>3670077</vt:i4>
      </vt:variant>
      <vt:variant>
        <vt:i4>188</vt:i4>
      </vt:variant>
      <vt:variant>
        <vt:i4>0</vt:i4>
      </vt:variant>
      <vt:variant>
        <vt:i4>5</vt:i4>
      </vt:variant>
      <vt:variant>
        <vt:lpwstr>http://www.mi5.gov.uk/</vt:lpwstr>
      </vt:variant>
      <vt:variant>
        <vt:lpwstr/>
      </vt:variant>
      <vt:variant>
        <vt:i4>6881335</vt:i4>
      </vt:variant>
      <vt:variant>
        <vt:i4>185</vt:i4>
      </vt:variant>
      <vt:variant>
        <vt:i4>0</vt:i4>
      </vt:variant>
      <vt:variant>
        <vt:i4>5</vt:i4>
      </vt:variant>
      <vt:variant>
        <vt:lpwstr>http://www.fco.gov.uk/</vt:lpwstr>
      </vt:variant>
      <vt:variant>
        <vt:lpwstr/>
      </vt:variant>
      <vt:variant>
        <vt:i4>4718599</vt:i4>
      </vt:variant>
      <vt:variant>
        <vt:i4>182</vt:i4>
      </vt:variant>
      <vt:variant>
        <vt:i4>0</vt:i4>
      </vt:variant>
      <vt:variant>
        <vt:i4>5</vt:i4>
      </vt:variant>
      <vt:variant>
        <vt:lpwstr>http://www.terrorism.com/</vt:lpwstr>
      </vt:variant>
      <vt:variant>
        <vt:lpwstr/>
      </vt:variant>
      <vt:variant>
        <vt:i4>4456541</vt:i4>
      </vt:variant>
      <vt:variant>
        <vt:i4>179</vt:i4>
      </vt:variant>
      <vt:variant>
        <vt:i4>0</vt:i4>
      </vt:variant>
      <vt:variant>
        <vt:i4>5</vt:i4>
      </vt:variant>
      <vt:variant>
        <vt:lpwstr>http://www.rand.org/</vt:lpwstr>
      </vt:variant>
      <vt:variant>
        <vt:lpwstr/>
      </vt:variant>
      <vt:variant>
        <vt:i4>5505113</vt:i4>
      </vt:variant>
      <vt:variant>
        <vt:i4>176</vt:i4>
      </vt:variant>
      <vt:variant>
        <vt:i4>0</vt:i4>
      </vt:variant>
      <vt:variant>
        <vt:i4>5</vt:i4>
      </vt:variant>
      <vt:variant>
        <vt:lpwstr>http://www.oecd.org/</vt:lpwstr>
      </vt:variant>
      <vt:variant>
        <vt:lpwstr/>
      </vt:variant>
      <vt:variant>
        <vt:i4>6226011</vt:i4>
      </vt:variant>
      <vt:variant>
        <vt:i4>173</vt:i4>
      </vt:variant>
      <vt:variant>
        <vt:i4>0</vt:i4>
      </vt:variant>
      <vt:variant>
        <vt:i4>5</vt:i4>
      </vt:variant>
      <vt:variant>
        <vt:lpwstr>http://www.lonelyplanet.com/</vt:lpwstr>
      </vt:variant>
      <vt:variant>
        <vt:lpwstr/>
      </vt:variant>
      <vt:variant>
        <vt:i4>3604594</vt:i4>
      </vt:variant>
      <vt:variant>
        <vt:i4>170</vt:i4>
      </vt:variant>
      <vt:variant>
        <vt:i4>0</vt:i4>
      </vt:variant>
      <vt:variant>
        <vt:i4>5</vt:i4>
      </vt:variant>
      <vt:variant>
        <vt:lpwstr>http://www.intelcenter.com/</vt:lpwstr>
      </vt:variant>
      <vt:variant>
        <vt:lpwstr/>
      </vt:variant>
      <vt:variant>
        <vt:i4>3407922</vt:i4>
      </vt:variant>
      <vt:variant>
        <vt:i4>167</vt:i4>
      </vt:variant>
      <vt:variant>
        <vt:i4>0</vt:i4>
      </vt:variant>
      <vt:variant>
        <vt:i4>5</vt:i4>
      </vt:variant>
      <vt:variant>
        <vt:lpwstr>http://www.dfat.gov.au/</vt:lpwstr>
      </vt:variant>
      <vt:variant>
        <vt:lpwstr/>
      </vt:variant>
      <vt:variant>
        <vt:i4>3211360</vt:i4>
      </vt:variant>
      <vt:variant>
        <vt:i4>164</vt:i4>
      </vt:variant>
      <vt:variant>
        <vt:i4>0</vt:i4>
      </vt:variant>
      <vt:variant>
        <vt:i4>5</vt:i4>
      </vt:variant>
      <vt:variant>
        <vt:lpwstr>http://www.odci.gov/Cia/Publications/Factbook/Index</vt:lpwstr>
      </vt:variant>
      <vt:variant>
        <vt:lpwstr/>
      </vt:variant>
      <vt:variant>
        <vt:i4>3801205</vt:i4>
      </vt:variant>
      <vt:variant>
        <vt:i4>161</vt:i4>
      </vt:variant>
      <vt:variant>
        <vt:i4>0</vt:i4>
      </vt:variant>
      <vt:variant>
        <vt:i4>5</vt:i4>
      </vt:variant>
      <vt:variant>
        <vt:lpwstr>http://www.cdc.gov/</vt:lpwstr>
      </vt:variant>
      <vt:variant>
        <vt:lpwstr/>
      </vt:variant>
      <vt:variant>
        <vt:i4>6684712</vt:i4>
      </vt:variant>
      <vt:variant>
        <vt:i4>158</vt:i4>
      </vt:variant>
      <vt:variant>
        <vt:i4>0</vt:i4>
      </vt:variant>
      <vt:variant>
        <vt:i4>5</vt:i4>
      </vt:variant>
      <vt:variant>
        <vt:lpwstr>http://www.abs.gov.au/</vt:lpwstr>
      </vt:variant>
      <vt:variant>
        <vt:lpwstr/>
      </vt:variant>
      <vt:variant>
        <vt:i4>4849744</vt:i4>
      </vt:variant>
      <vt:variant>
        <vt:i4>155</vt:i4>
      </vt:variant>
      <vt:variant>
        <vt:i4>0</vt:i4>
      </vt:variant>
      <vt:variant>
        <vt:i4>5</vt:i4>
      </vt:variant>
      <vt:variant>
        <vt:lpwstr>http://www.ausaid.gov.au/</vt:lpwstr>
      </vt:variant>
      <vt:variant>
        <vt:lpwstr/>
      </vt:variant>
      <vt:variant>
        <vt:i4>5898259</vt:i4>
      </vt:variant>
      <vt:variant>
        <vt:i4>152</vt:i4>
      </vt:variant>
      <vt:variant>
        <vt:i4>0</vt:i4>
      </vt:variant>
      <vt:variant>
        <vt:i4>5</vt:i4>
      </vt:variant>
      <vt:variant>
        <vt:lpwstr>http://www.asiapacificfoundation.org/</vt:lpwstr>
      </vt:variant>
      <vt:variant>
        <vt:lpwstr/>
      </vt:variant>
      <vt:variant>
        <vt:i4>6029313</vt:i4>
      </vt:variant>
      <vt:variant>
        <vt:i4>149</vt:i4>
      </vt:variant>
      <vt:variant>
        <vt:i4>0</vt:i4>
      </vt:variant>
      <vt:variant>
        <vt:i4>5</vt:i4>
      </vt:variant>
      <vt:variant>
        <vt:lpwstr>http://www.asialinks.com/</vt:lpwstr>
      </vt:variant>
      <vt:variant>
        <vt:lpwstr/>
      </vt:variant>
      <vt:variant>
        <vt:i4>6094864</vt:i4>
      </vt:variant>
      <vt:variant>
        <vt:i4>146</vt:i4>
      </vt:variant>
      <vt:variant>
        <vt:i4>0</vt:i4>
      </vt:variant>
      <vt:variant>
        <vt:i4>5</vt:i4>
      </vt:variant>
      <vt:variant>
        <vt:lpwstr>http://www.crisisleaders.com/</vt:lpwstr>
      </vt:variant>
      <vt:variant>
        <vt:lpwstr/>
      </vt:variant>
      <vt:variant>
        <vt:i4>4456522</vt:i4>
      </vt:variant>
      <vt:variant>
        <vt:i4>143</vt:i4>
      </vt:variant>
      <vt:variant>
        <vt:i4>0</vt:i4>
      </vt:variant>
      <vt:variant>
        <vt:i4>5</vt:i4>
      </vt:variant>
      <vt:variant>
        <vt:lpwstr>http://www.control-risks.com/</vt:lpwstr>
      </vt:variant>
      <vt:variant>
        <vt:lpwstr/>
      </vt:variant>
      <vt:variant>
        <vt:i4>5177409</vt:i4>
      </vt:variant>
      <vt:variant>
        <vt:i4>140</vt:i4>
      </vt:variant>
      <vt:variant>
        <vt:i4>0</vt:i4>
      </vt:variant>
      <vt:variant>
        <vt:i4>5</vt:i4>
      </vt:variant>
      <vt:variant>
        <vt:lpwstr>http://www.internationalsos.com/</vt:lpwstr>
      </vt:variant>
      <vt:variant>
        <vt:lpwstr/>
      </vt:variant>
      <vt:variant>
        <vt:i4>1441844</vt:i4>
      </vt:variant>
      <vt:variant>
        <vt:i4>80</vt:i4>
      </vt:variant>
      <vt:variant>
        <vt:i4>0</vt:i4>
      </vt:variant>
      <vt:variant>
        <vt:i4>5</vt:i4>
      </vt:variant>
      <vt:variant>
        <vt:lpwstr/>
      </vt:variant>
      <vt:variant>
        <vt:lpwstr>_Toc284938184</vt:lpwstr>
      </vt:variant>
      <vt:variant>
        <vt:i4>1441844</vt:i4>
      </vt:variant>
      <vt:variant>
        <vt:i4>74</vt:i4>
      </vt:variant>
      <vt:variant>
        <vt:i4>0</vt:i4>
      </vt:variant>
      <vt:variant>
        <vt:i4>5</vt:i4>
      </vt:variant>
      <vt:variant>
        <vt:lpwstr/>
      </vt:variant>
      <vt:variant>
        <vt:lpwstr>_Toc284938183</vt:lpwstr>
      </vt:variant>
      <vt:variant>
        <vt:i4>1441844</vt:i4>
      </vt:variant>
      <vt:variant>
        <vt:i4>68</vt:i4>
      </vt:variant>
      <vt:variant>
        <vt:i4>0</vt:i4>
      </vt:variant>
      <vt:variant>
        <vt:i4>5</vt:i4>
      </vt:variant>
      <vt:variant>
        <vt:lpwstr/>
      </vt:variant>
      <vt:variant>
        <vt:lpwstr>_Toc284938182</vt:lpwstr>
      </vt:variant>
      <vt:variant>
        <vt:i4>1441844</vt:i4>
      </vt:variant>
      <vt:variant>
        <vt:i4>62</vt:i4>
      </vt:variant>
      <vt:variant>
        <vt:i4>0</vt:i4>
      </vt:variant>
      <vt:variant>
        <vt:i4>5</vt:i4>
      </vt:variant>
      <vt:variant>
        <vt:lpwstr/>
      </vt:variant>
      <vt:variant>
        <vt:lpwstr>_Toc284938181</vt:lpwstr>
      </vt:variant>
      <vt:variant>
        <vt:i4>1441844</vt:i4>
      </vt:variant>
      <vt:variant>
        <vt:i4>56</vt:i4>
      </vt:variant>
      <vt:variant>
        <vt:i4>0</vt:i4>
      </vt:variant>
      <vt:variant>
        <vt:i4>5</vt:i4>
      </vt:variant>
      <vt:variant>
        <vt:lpwstr/>
      </vt:variant>
      <vt:variant>
        <vt:lpwstr>_Toc284938180</vt:lpwstr>
      </vt:variant>
      <vt:variant>
        <vt:i4>1638452</vt:i4>
      </vt:variant>
      <vt:variant>
        <vt:i4>50</vt:i4>
      </vt:variant>
      <vt:variant>
        <vt:i4>0</vt:i4>
      </vt:variant>
      <vt:variant>
        <vt:i4>5</vt:i4>
      </vt:variant>
      <vt:variant>
        <vt:lpwstr/>
      </vt:variant>
      <vt:variant>
        <vt:lpwstr>_Toc284938179</vt:lpwstr>
      </vt:variant>
      <vt:variant>
        <vt:i4>1638452</vt:i4>
      </vt:variant>
      <vt:variant>
        <vt:i4>44</vt:i4>
      </vt:variant>
      <vt:variant>
        <vt:i4>0</vt:i4>
      </vt:variant>
      <vt:variant>
        <vt:i4>5</vt:i4>
      </vt:variant>
      <vt:variant>
        <vt:lpwstr/>
      </vt:variant>
      <vt:variant>
        <vt:lpwstr>_Toc284938178</vt:lpwstr>
      </vt:variant>
      <vt:variant>
        <vt:i4>1638452</vt:i4>
      </vt:variant>
      <vt:variant>
        <vt:i4>38</vt:i4>
      </vt:variant>
      <vt:variant>
        <vt:i4>0</vt:i4>
      </vt:variant>
      <vt:variant>
        <vt:i4>5</vt:i4>
      </vt:variant>
      <vt:variant>
        <vt:lpwstr/>
      </vt:variant>
      <vt:variant>
        <vt:lpwstr>_Toc284938177</vt:lpwstr>
      </vt:variant>
      <vt:variant>
        <vt:i4>1638452</vt:i4>
      </vt:variant>
      <vt:variant>
        <vt:i4>32</vt:i4>
      </vt:variant>
      <vt:variant>
        <vt:i4>0</vt:i4>
      </vt:variant>
      <vt:variant>
        <vt:i4>5</vt:i4>
      </vt:variant>
      <vt:variant>
        <vt:lpwstr/>
      </vt:variant>
      <vt:variant>
        <vt:lpwstr>_Toc284938176</vt:lpwstr>
      </vt:variant>
      <vt:variant>
        <vt:i4>1638452</vt:i4>
      </vt:variant>
      <vt:variant>
        <vt:i4>26</vt:i4>
      </vt:variant>
      <vt:variant>
        <vt:i4>0</vt:i4>
      </vt:variant>
      <vt:variant>
        <vt:i4>5</vt:i4>
      </vt:variant>
      <vt:variant>
        <vt:lpwstr/>
      </vt:variant>
      <vt:variant>
        <vt:lpwstr>_Toc284938175</vt:lpwstr>
      </vt:variant>
      <vt:variant>
        <vt:i4>1638452</vt:i4>
      </vt:variant>
      <vt:variant>
        <vt:i4>20</vt:i4>
      </vt:variant>
      <vt:variant>
        <vt:i4>0</vt:i4>
      </vt:variant>
      <vt:variant>
        <vt:i4>5</vt:i4>
      </vt:variant>
      <vt:variant>
        <vt:lpwstr/>
      </vt:variant>
      <vt:variant>
        <vt:lpwstr>_Toc284938174</vt:lpwstr>
      </vt:variant>
      <vt:variant>
        <vt:i4>1638452</vt:i4>
      </vt:variant>
      <vt:variant>
        <vt:i4>14</vt:i4>
      </vt:variant>
      <vt:variant>
        <vt:i4>0</vt:i4>
      </vt:variant>
      <vt:variant>
        <vt:i4>5</vt:i4>
      </vt:variant>
      <vt:variant>
        <vt:lpwstr/>
      </vt:variant>
      <vt:variant>
        <vt:lpwstr>_Toc284938173</vt:lpwstr>
      </vt:variant>
      <vt:variant>
        <vt:i4>1638452</vt:i4>
      </vt:variant>
      <vt:variant>
        <vt:i4>8</vt:i4>
      </vt:variant>
      <vt:variant>
        <vt:i4>0</vt:i4>
      </vt:variant>
      <vt:variant>
        <vt:i4>5</vt:i4>
      </vt:variant>
      <vt:variant>
        <vt:lpwstr/>
      </vt:variant>
      <vt:variant>
        <vt:lpwstr>_Toc284938172</vt:lpwstr>
      </vt:variant>
      <vt:variant>
        <vt:i4>1638452</vt:i4>
      </vt:variant>
      <vt:variant>
        <vt:i4>2</vt:i4>
      </vt:variant>
      <vt:variant>
        <vt:i4>0</vt:i4>
      </vt:variant>
      <vt:variant>
        <vt:i4>5</vt:i4>
      </vt:variant>
      <vt:variant>
        <vt:lpwstr/>
      </vt:variant>
      <vt:variant>
        <vt:lpwstr>_Toc284938171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catherinel1</dc:creator>
  <cp:lastModifiedBy>Nelson Aquino Jr.</cp:lastModifiedBy>
  <cp:revision>5</cp:revision>
  <cp:lastPrinted>2023-10-09T04:20:00Z</cp:lastPrinted>
  <dcterms:created xsi:type="dcterms:W3CDTF">2024-10-17T02:20:00Z</dcterms:created>
  <dcterms:modified xsi:type="dcterms:W3CDTF">2024-10-17T07:42:00Z</dcterms:modified>
</cp:coreProperties>
</file>