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393"/>
        <w:gridCol w:w="1620"/>
        <w:gridCol w:w="720"/>
        <w:gridCol w:w="227"/>
        <w:gridCol w:w="952"/>
        <w:gridCol w:w="38"/>
        <w:gridCol w:w="1447"/>
        <w:gridCol w:w="216"/>
        <w:gridCol w:w="1260"/>
        <w:gridCol w:w="47"/>
        <w:gridCol w:w="1710"/>
      </w:tblGrid>
      <w:tr w:rsidR="00FF4153" w:rsidRPr="00FD2761" w14:paraId="596DB7C6" w14:textId="77777777" w:rsidTr="005529A0">
        <w:tc>
          <w:tcPr>
            <w:tcW w:w="3733" w:type="dxa"/>
            <w:gridSpan w:val="3"/>
            <w:vAlign w:val="center"/>
          </w:tcPr>
          <w:p w14:paraId="013CB775" w14:textId="77777777" w:rsidR="00FF4153" w:rsidRPr="00BA429E" w:rsidRDefault="00FF4153" w:rsidP="00FF4153">
            <w:pPr>
              <w:pStyle w:val="TableText"/>
              <w:jc w:val="right"/>
              <w:rPr>
                <w:szCs w:val="20"/>
                <w:lang w:val="en-AU"/>
              </w:rPr>
            </w:pPr>
            <w:r w:rsidRPr="00BA429E">
              <w:rPr>
                <w:szCs w:val="20"/>
                <w:lang w:val="en-AU"/>
              </w:rPr>
              <w:t>Role Profile Title:</w:t>
            </w:r>
          </w:p>
        </w:tc>
        <w:tc>
          <w:tcPr>
            <w:tcW w:w="2880" w:type="dxa"/>
            <w:gridSpan w:val="5"/>
            <w:vAlign w:val="center"/>
          </w:tcPr>
          <w:p w14:paraId="1156BEC6" w14:textId="03BE6358" w:rsidR="00FF4153" w:rsidRPr="008505C4" w:rsidRDefault="00397A12" w:rsidP="00FF4153">
            <w:pPr>
              <w:pStyle w:val="TableText"/>
              <w:jc w:val="left"/>
              <w:rPr>
                <w:b/>
                <w:szCs w:val="20"/>
                <w:lang w:val="en-AU"/>
              </w:rPr>
            </w:pPr>
            <w:r w:rsidRPr="00397A12">
              <w:rPr>
                <w:b/>
              </w:rPr>
              <w:t>IT Technical Support</w:t>
            </w:r>
            <w:bookmarkStart w:id="0" w:name="_GoBack"/>
            <w:bookmarkEnd w:id="0"/>
          </w:p>
        </w:tc>
        <w:tc>
          <w:tcPr>
            <w:tcW w:w="1307" w:type="dxa"/>
            <w:gridSpan w:val="2"/>
            <w:vAlign w:val="center"/>
          </w:tcPr>
          <w:p w14:paraId="47E17F68" w14:textId="77777777" w:rsidR="00FF4153" w:rsidRPr="00BA429E" w:rsidRDefault="00FF4153" w:rsidP="00FF4153">
            <w:pPr>
              <w:pStyle w:val="TableText"/>
              <w:jc w:val="right"/>
              <w:rPr>
                <w:b/>
                <w:szCs w:val="20"/>
                <w:lang w:val="en-AU"/>
              </w:rPr>
            </w:pPr>
            <w:r w:rsidRPr="00BA429E">
              <w:rPr>
                <w:szCs w:val="20"/>
                <w:lang w:val="en-AU"/>
              </w:rPr>
              <w:t>Job Code:</w:t>
            </w:r>
          </w:p>
        </w:tc>
        <w:tc>
          <w:tcPr>
            <w:tcW w:w="1710" w:type="dxa"/>
            <w:vAlign w:val="center"/>
          </w:tcPr>
          <w:p w14:paraId="30E19714" w14:textId="77777777" w:rsidR="00FF4153" w:rsidRPr="00FF4153" w:rsidRDefault="00FF4153" w:rsidP="00FF4153">
            <w:pPr>
              <w:spacing w:before="60" w:after="60" w:line="276" w:lineRule="auto"/>
              <w:ind w:left="0"/>
              <w:rPr>
                <w:b/>
                <w:sz w:val="20"/>
                <w:szCs w:val="20"/>
              </w:rPr>
            </w:pPr>
          </w:p>
        </w:tc>
      </w:tr>
      <w:tr w:rsidR="008505C4" w:rsidRPr="00FD2761" w14:paraId="24046ED3" w14:textId="77777777" w:rsidTr="005529A0">
        <w:tc>
          <w:tcPr>
            <w:tcW w:w="3733" w:type="dxa"/>
            <w:gridSpan w:val="3"/>
            <w:vAlign w:val="center"/>
          </w:tcPr>
          <w:p w14:paraId="61301B24" w14:textId="77777777" w:rsidR="008505C4" w:rsidRPr="00BA429E" w:rsidRDefault="008505C4" w:rsidP="008505C4">
            <w:pPr>
              <w:pStyle w:val="TableText"/>
              <w:jc w:val="right"/>
              <w:rPr>
                <w:szCs w:val="20"/>
                <w:lang w:val="en-AU"/>
              </w:rPr>
            </w:pPr>
            <w:r w:rsidRPr="00BA429E">
              <w:rPr>
                <w:szCs w:val="20"/>
                <w:lang w:val="en-AU"/>
              </w:rPr>
              <w:t xml:space="preserve">Job Title: </w:t>
            </w:r>
          </w:p>
          <w:p w14:paraId="0D8E29B8" w14:textId="77777777" w:rsidR="008505C4" w:rsidRPr="00BA429E" w:rsidRDefault="008505C4" w:rsidP="008505C4">
            <w:pPr>
              <w:pStyle w:val="TableText"/>
              <w:jc w:val="right"/>
              <w:rPr>
                <w:szCs w:val="20"/>
                <w:lang w:val="en-AU"/>
              </w:rPr>
            </w:pPr>
            <w:r w:rsidRPr="00BA429E">
              <w:rPr>
                <w:szCs w:val="20"/>
                <w:lang w:val="en-AU"/>
              </w:rPr>
              <w:t>(for use when creating an individual job description)</w:t>
            </w:r>
          </w:p>
        </w:tc>
        <w:tc>
          <w:tcPr>
            <w:tcW w:w="5897" w:type="dxa"/>
            <w:gridSpan w:val="8"/>
            <w:vAlign w:val="center"/>
          </w:tcPr>
          <w:p w14:paraId="21E33211" w14:textId="4A4EC78C" w:rsidR="008505C4" w:rsidRPr="00F52D3C" w:rsidRDefault="008505C4" w:rsidP="008505C4">
            <w:pPr>
              <w:pStyle w:val="TableText"/>
              <w:rPr>
                <w:b/>
                <w:szCs w:val="20"/>
                <w:lang w:val="en-AU"/>
              </w:rPr>
            </w:pPr>
          </w:p>
        </w:tc>
      </w:tr>
      <w:tr w:rsidR="008505C4" w:rsidRPr="00FD2761" w14:paraId="2D1A7128" w14:textId="77777777" w:rsidTr="005529A0">
        <w:tc>
          <w:tcPr>
            <w:tcW w:w="3733" w:type="dxa"/>
            <w:gridSpan w:val="3"/>
            <w:vAlign w:val="center"/>
          </w:tcPr>
          <w:p w14:paraId="591C546A" w14:textId="77777777" w:rsidR="008505C4" w:rsidRPr="00BA429E" w:rsidRDefault="008505C4" w:rsidP="008505C4">
            <w:pPr>
              <w:pStyle w:val="TableText"/>
              <w:jc w:val="right"/>
              <w:rPr>
                <w:szCs w:val="20"/>
                <w:lang w:val="en-AU"/>
              </w:rPr>
            </w:pPr>
            <w:r w:rsidRPr="00BA429E">
              <w:rPr>
                <w:szCs w:val="20"/>
                <w:lang w:val="en-AU"/>
              </w:rPr>
              <w:t>Job Family:</w:t>
            </w:r>
          </w:p>
        </w:tc>
        <w:tc>
          <w:tcPr>
            <w:tcW w:w="2880" w:type="dxa"/>
            <w:gridSpan w:val="5"/>
            <w:vAlign w:val="center"/>
          </w:tcPr>
          <w:p w14:paraId="2EDF5674" w14:textId="1A4AF545" w:rsidR="008505C4" w:rsidRPr="00BA429E" w:rsidRDefault="00273A05" w:rsidP="008505C4">
            <w:pPr>
              <w:pStyle w:val="TableText"/>
              <w:jc w:val="left"/>
              <w:rPr>
                <w:b/>
                <w:szCs w:val="20"/>
                <w:lang w:val="en-AU"/>
              </w:rPr>
            </w:pPr>
            <w:r>
              <w:rPr>
                <w:b/>
                <w:szCs w:val="20"/>
                <w:lang w:val="en-AU"/>
              </w:rPr>
              <w:t>I</w:t>
            </w:r>
            <w:r w:rsidR="00C37762">
              <w:rPr>
                <w:b/>
                <w:szCs w:val="20"/>
                <w:lang w:val="en-AU"/>
              </w:rPr>
              <w:t>nformation Technology</w:t>
            </w:r>
          </w:p>
        </w:tc>
        <w:tc>
          <w:tcPr>
            <w:tcW w:w="1307" w:type="dxa"/>
            <w:gridSpan w:val="2"/>
            <w:vAlign w:val="center"/>
          </w:tcPr>
          <w:p w14:paraId="490461DA" w14:textId="77777777" w:rsidR="008505C4" w:rsidRPr="00BA429E" w:rsidRDefault="008505C4" w:rsidP="008505C4">
            <w:pPr>
              <w:pStyle w:val="TableText"/>
              <w:jc w:val="right"/>
              <w:rPr>
                <w:szCs w:val="20"/>
                <w:lang w:val="en-AU"/>
              </w:rPr>
            </w:pPr>
            <w:r w:rsidRPr="00BA429E">
              <w:rPr>
                <w:szCs w:val="20"/>
                <w:lang w:val="en-AU"/>
              </w:rPr>
              <w:t>LAL Level:</w:t>
            </w:r>
          </w:p>
        </w:tc>
        <w:tc>
          <w:tcPr>
            <w:tcW w:w="1710" w:type="dxa"/>
            <w:vAlign w:val="center"/>
          </w:tcPr>
          <w:p w14:paraId="482ACD80" w14:textId="2049DF39" w:rsidR="008505C4" w:rsidRPr="00BA429E" w:rsidRDefault="008505C4" w:rsidP="008505C4">
            <w:pPr>
              <w:pStyle w:val="TableText"/>
              <w:jc w:val="left"/>
              <w:rPr>
                <w:color w:val="FF0000"/>
                <w:szCs w:val="20"/>
                <w:lang w:val="en-AU"/>
              </w:rPr>
            </w:pPr>
          </w:p>
        </w:tc>
      </w:tr>
      <w:tr w:rsidR="008505C4" w:rsidRPr="00FD2761" w14:paraId="530F0E80" w14:textId="77777777" w:rsidTr="005529A0">
        <w:trPr>
          <w:trHeight w:val="404"/>
        </w:trPr>
        <w:tc>
          <w:tcPr>
            <w:tcW w:w="3733" w:type="dxa"/>
            <w:gridSpan w:val="3"/>
            <w:vAlign w:val="center"/>
          </w:tcPr>
          <w:p w14:paraId="6A73D436" w14:textId="77777777" w:rsidR="008505C4" w:rsidRPr="00BA429E" w:rsidRDefault="008505C4" w:rsidP="008505C4">
            <w:pPr>
              <w:pStyle w:val="TableText"/>
              <w:jc w:val="right"/>
              <w:rPr>
                <w:szCs w:val="20"/>
                <w:lang w:val="en-AU"/>
              </w:rPr>
            </w:pPr>
            <w:r w:rsidRPr="00BA429E">
              <w:rPr>
                <w:szCs w:val="20"/>
                <w:lang w:val="en-AU"/>
              </w:rPr>
              <w:t>Position Reports to:</w:t>
            </w:r>
          </w:p>
        </w:tc>
        <w:tc>
          <w:tcPr>
            <w:tcW w:w="5897" w:type="dxa"/>
            <w:gridSpan w:val="8"/>
            <w:vAlign w:val="center"/>
          </w:tcPr>
          <w:p w14:paraId="78A0FCCC" w14:textId="74AC5FBA" w:rsidR="008505C4" w:rsidRPr="00BA429E" w:rsidRDefault="0001165D" w:rsidP="008505C4">
            <w:pPr>
              <w:pStyle w:val="TableText"/>
              <w:rPr>
                <w:b/>
                <w:szCs w:val="20"/>
                <w:lang w:val="en-AU"/>
              </w:rPr>
            </w:pPr>
            <w:r>
              <w:rPr>
                <w:b/>
                <w:szCs w:val="20"/>
              </w:rPr>
              <w:t xml:space="preserve">IT </w:t>
            </w:r>
            <w:r w:rsidR="00BC5FFC">
              <w:rPr>
                <w:b/>
                <w:szCs w:val="20"/>
              </w:rPr>
              <w:t>Manager</w:t>
            </w:r>
          </w:p>
        </w:tc>
      </w:tr>
      <w:tr w:rsidR="008505C4" w:rsidRPr="00FD2761" w14:paraId="49313861" w14:textId="77777777" w:rsidTr="005529A0">
        <w:tc>
          <w:tcPr>
            <w:tcW w:w="3733" w:type="dxa"/>
            <w:gridSpan w:val="3"/>
            <w:tcBorders>
              <w:bottom w:val="single" w:sz="4" w:space="0" w:color="auto"/>
            </w:tcBorders>
            <w:vAlign w:val="center"/>
          </w:tcPr>
          <w:p w14:paraId="03AC3007" w14:textId="77777777" w:rsidR="008505C4" w:rsidRPr="00BA429E" w:rsidRDefault="008505C4" w:rsidP="008505C4">
            <w:pPr>
              <w:pStyle w:val="TableText"/>
              <w:jc w:val="right"/>
              <w:rPr>
                <w:szCs w:val="20"/>
                <w:lang w:val="en-AU"/>
              </w:rPr>
            </w:pPr>
            <w:r w:rsidRPr="00BA429E">
              <w:rPr>
                <w:szCs w:val="20"/>
                <w:lang w:val="en-AU"/>
              </w:rPr>
              <w:t>BU / Project / Dept.:</w:t>
            </w:r>
          </w:p>
        </w:tc>
        <w:tc>
          <w:tcPr>
            <w:tcW w:w="5897" w:type="dxa"/>
            <w:gridSpan w:val="8"/>
            <w:tcBorders>
              <w:bottom w:val="single" w:sz="4" w:space="0" w:color="auto"/>
            </w:tcBorders>
            <w:vAlign w:val="center"/>
          </w:tcPr>
          <w:p w14:paraId="7FBB22C1" w14:textId="776CCA86" w:rsidR="008505C4" w:rsidRPr="00E17815" w:rsidRDefault="00BC5FFC" w:rsidP="008505C4">
            <w:pPr>
              <w:pStyle w:val="TableText"/>
              <w:rPr>
                <w:b/>
                <w:szCs w:val="20"/>
                <w:lang w:val="en-AU"/>
              </w:rPr>
            </w:pPr>
            <w:r>
              <w:rPr>
                <w:b/>
                <w:szCs w:val="20"/>
                <w:lang w:val="en-AU"/>
              </w:rPr>
              <w:t>KUL14</w:t>
            </w:r>
          </w:p>
        </w:tc>
      </w:tr>
      <w:tr w:rsidR="008505C4" w:rsidRPr="00FD2761" w14:paraId="1AB77FAE" w14:textId="77777777" w:rsidTr="005529A0">
        <w:trPr>
          <w:trHeight w:val="225"/>
        </w:trPr>
        <w:tc>
          <w:tcPr>
            <w:tcW w:w="9630" w:type="dxa"/>
            <w:gridSpan w:val="11"/>
            <w:tcBorders>
              <w:left w:val="nil"/>
              <w:right w:val="nil"/>
            </w:tcBorders>
            <w:vAlign w:val="center"/>
          </w:tcPr>
          <w:p w14:paraId="004CBB3B" w14:textId="77777777" w:rsidR="008505C4" w:rsidRPr="00FD2761" w:rsidRDefault="008505C4" w:rsidP="008505C4">
            <w:pPr>
              <w:pStyle w:val="TableText"/>
              <w:spacing w:after="120"/>
              <w:rPr>
                <w:lang w:val="en-AU"/>
              </w:rPr>
            </w:pPr>
          </w:p>
        </w:tc>
      </w:tr>
      <w:tr w:rsidR="008505C4" w:rsidRPr="00FD2761" w14:paraId="71E931C8" w14:textId="77777777" w:rsidTr="005529A0">
        <w:tc>
          <w:tcPr>
            <w:tcW w:w="9630" w:type="dxa"/>
            <w:gridSpan w:val="11"/>
            <w:shd w:val="clear" w:color="auto" w:fill="002060"/>
            <w:vAlign w:val="center"/>
          </w:tcPr>
          <w:p w14:paraId="0CAA075D" w14:textId="77777777" w:rsidR="008505C4" w:rsidRPr="00FD2761" w:rsidRDefault="008505C4" w:rsidP="008505C4">
            <w:pPr>
              <w:pStyle w:val="TableText"/>
              <w:rPr>
                <w:b/>
                <w:lang w:val="en-AU"/>
              </w:rPr>
            </w:pPr>
            <w:r w:rsidRPr="00FD2761">
              <w:rPr>
                <w:b/>
                <w:color w:val="FFFFFF" w:themeColor="background1"/>
                <w:lang w:val="en-AU"/>
              </w:rPr>
              <w:t xml:space="preserve">LEIGHTON ASIA </w:t>
            </w:r>
          </w:p>
        </w:tc>
      </w:tr>
      <w:tr w:rsidR="008505C4" w:rsidRPr="00FD2761" w14:paraId="1C1E1450" w14:textId="77777777" w:rsidTr="005529A0">
        <w:tc>
          <w:tcPr>
            <w:tcW w:w="9630" w:type="dxa"/>
            <w:gridSpan w:val="11"/>
            <w:tcBorders>
              <w:bottom w:val="single" w:sz="4" w:space="0" w:color="auto"/>
            </w:tcBorders>
            <w:vAlign w:val="center"/>
          </w:tcPr>
          <w:p w14:paraId="1A27ABF0" w14:textId="77777777" w:rsidR="008505C4" w:rsidRDefault="008505C4" w:rsidP="008505C4">
            <w:pPr>
              <w:pStyle w:val="NormalWeb"/>
              <w:spacing w:line="270" w:lineRule="atLeast"/>
              <w:jc w:val="both"/>
              <w:rPr>
                <w:rFonts w:ascii="Arial" w:hAnsi="Arial" w:cs="Arial"/>
                <w:color w:val="000000"/>
                <w:sz w:val="20"/>
                <w:szCs w:val="20"/>
              </w:rPr>
            </w:pPr>
            <w:r>
              <w:rPr>
                <w:rFonts w:ascii="Arial" w:hAnsi="Arial" w:cs="Arial"/>
                <w:color w:val="000000"/>
                <w:sz w:val="20"/>
                <w:szCs w:val="20"/>
              </w:rPr>
              <w:t>LEIGHTON ASIA, established</w:t>
            </w:r>
            <w:r w:rsidRPr="00167983">
              <w:rPr>
                <w:rFonts w:ascii="Arial" w:hAnsi="Arial" w:cs="Arial"/>
                <w:color w:val="000000"/>
                <w:sz w:val="20"/>
                <w:szCs w:val="20"/>
              </w:rPr>
              <w:t xml:space="preserve"> in 1975,</w:t>
            </w:r>
            <w:r>
              <w:rPr>
                <w:rFonts w:ascii="Arial" w:hAnsi="Arial" w:cs="Arial"/>
                <w:color w:val="000000"/>
                <w:sz w:val="20"/>
                <w:szCs w:val="20"/>
              </w:rPr>
              <w:t xml:space="preserve"> </w:t>
            </w:r>
            <w:r w:rsidRPr="00167983">
              <w:rPr>
                <w:rFonts w:ascii="Arial" w:hAnsi="Arial" w:cs="Arial"/>
                <w:color w:val="000000"/>
                <w:sz w:val="20"/>
                <w:szCs w:val="20"/>
              </w:rPr>
              <w:t xml:space="preserve">is a leading international construction company. Headquartered in Hong Kong, Leighton Asia delivers a portfolio of high-profile infrastructure projects throughout Asia. As a proven leader in the delivery of complex tunnel, rail and road networks, Leighton Asia also delivers turn-key renewable energy infrastructure including utility-scale wind, geothermal energy and waste-to-power installations. Its building projects range from schools, embassies and luxury high-rise residential towers, to large scale leisure complexes, a growing number of which are built to international green building and energy efficiency standards. Leighton Asia currently operates in Hong Kong, Indonesia, India, Macau, Malaysia, Philippines, Singapore, Thailand and Iraq. </w:t>
            </w:r>
          </w:p>
          <w:p w14:paraId="7EFBC769" w14:textId="77777777" w:rsidR="008505C4" w:rsidRPr="00167983" w:rsidRDefault="008505C4" w:rsidP="008505C4">
            <w:pPr>
              <w:pStyle w:val="NormalWeb"/>
              <w:spacing w:after="0" w:line="270" w:lineRule="atLeast"/>
              <w:jc w:val="both"/>
              <w:rPr>
                <w:rFonts w:ascii="Arial" w:hAnsi="Arial" w:cs="Arial"/>
                <w:color w:val="000000"/>
                <w:sz w:val="20"/>
                <w:szCs w:val="20"/>
              </w:rPr>
            </w:pPr>
            <w:r w:rsidRPr="00167983">
              <w:rPr>
                <w:rFonts w:ascii="Arial" w:hAnsi="Arial" w:cs="Arial"/>
                <w:color w:val="000000"/>
                <w:sz w:val="20"/>
                <w:szCs w:val="20"/>
              </w:rPr>
              <w:t>Leighton Asia is a member of the CIMIC Group.</w:t>
            </w:r>
          </w:p>
        </w:tc>
      </w:tr>
      <w:tr w:rsidR="008505C4" w:rsidRPr="00FD2761" w14:paraId="52D195D6" w14:textId="77777777" w:rsidTr="005529A0">
        <w:trPr>
          <w:trHeight w:val="175"/>
        </w:trPr>
        <w:tc>
          <w:tcPr>
            <w:tcW w:w="9630" w:type="dxa"/>
            <w:gridSpan w:val="11"/>
            <w:tcBorders>
              <w:left w:val="nil"/>
              <w:right w:val="nil"/>
            </w:tcBorders>
            <w:vAlign w:val="center"/>
          </w:tcPr>
          <w:p w14:paraId="48FDFCA1" w14:textId="77777777" w:rsidR="008505C4" w:rsidRPr="00FD2761" w:rsidRDefault="008505C4" w:rsidP="008505C4">
            <w:pPr>
              <w:pStyle w:val="TableText"/>
              <w:spacing w:after="120"/>
              <w:rPr>
                <w:rFonts w:eastAsia="MS Mincho"/>
                <w:lang w:val="en-AU" w:eastAsia="ja-JP"/>
              </w:rPr>
            </w:pPr>
          </w:p>
        </w:tc>
      </w:tr>
      <w:tr w:rsidR="008505C4" w:rsidRPr="00FD2761" w14:paraId="141EA832" w14:textId="77777777" w:rsidTr="005529A0">
        <w:tc>
          <w:tcPr>
            <w:tcW w:w="9630" w:type="dxa"/>
            <w:gridSpan w:val="11"/>
            <w:tcBorders>
              <w:bottom w:val="single" w:sz="4" w:space="0" w:color="auto"/>
            </w:tcBorders>
            <w:shd w:val="clear" w:color="auto" w:fill="002060"/>
            <w:vAlign w:val="center"/>
          </w:tcPr>
          <w:p w14:paraId="4D6E1B6B" w14:textId="77777777" w:rsidR="008505C4" w:rsidRPr="00273A05" w:rsidRDefault="008505C4" w:rsidP="00273A05">
            <w:pPr>
              <w:pStyle w:val="TableText"/>
              <w:rPr>
                <w:lang w:val="en-AU"/>
              </w:rPr>
            </w:pPr>
            <w:r w:rsidRPr="00273A05">
              <w:rPr>
                <w:b/>
                <w:color w:val="FFFFFF" w:themeColor="background1"/>
                <w:lang w:val="en-AU"/>
              </w:rPr>
              <w:t>PURPOSE OF THE ROLE (why does the position exist, WITH what objectives)</w:t>
            </w:r>
          </w:p>
        </w:tc>
      </w:tr>
      <w:tr w:rsidR="008505C4" w:rsidRPr="00FD2761" w14:paraId="3EDE862A" w14:textId="77777777" w:rsidTr="005529A0">
        <w:tc>
          <w:tcPr>
            <w:tcW w:w="9630" w:type="dxa"/>
            <w:gridSpan w:val="11"/>
            <w:tcBorders>
              <w:bottom w:val="single" w:sz="4" w:space="0" w:color="auto"/>
            </w:tcBorders>
          </w:tcPr>
          <w:p w14:paraId="13C31A8E" w14:textId="290B39A3" w:rsidR="008505C4" w:rsidRPr="00867328" w:rsidRDefault="00867328" w:rsidP="00C82192">
            <w:pPr>
              <w:pStyle w:val="TableText"/>
              <w:rPr>
                <w:szCs w:val="20"/>
                <w:lang w:val="en-AU"/>
              </w:rPr>
            </w:pPr>
            <w:r w:rsidRPr="00867328">
              <w:rPr>
                <w:rStyle w:val="normaltextrun"/>
                <w:color w:val="000000"/>
                <w:shd w:val="clear" w:color="auto" w:fill="FFFFFF"/>
                <w:lang w:val="en-AU"/>
              </w:rPr>
              <w:t>The role is to maintain the IT operations and infrastructure within the Leighton Asia, India and Offshore Group with the objective of ensuring the IT operations and infrastructure remains available and performing to the expectation of the business and the users.</w:t>
            </w:r>
            <w:r w:rsidRPr="00867328">
              <w:rPr>
                <w:rStyle w:val="eop"/>
                <w:color w:val="000000"/>
                <w:shd w:val="clear" w:color="auto" w:fill="FFFFFF"/>
              </w:rPr>
              <w:t> </w:t>
            </w:r>
          </w:p>
        </w:tc>
      </w:tr>
      <w:tr w:rsidR="008505C4" w:rsidRPr="00FD2761" w14:paraId="4AC6D0D7" w14:textId="77777777" w:rsidTr="005529A0">
        <w:tc>
          <w:tcPr>
            <w:tcW w:w="9630" w:type="dxa"/>
            <w:gridSpan w:val="11"/>
            <w:tcBorders>
              <w:top w:val="single" w:sz="4" w:space="0" w:color="auto"/>
              <w:left w:val="nil"/>
              <w:bottom w:val="nil"/>
              <w:right w:val="nil"/>
            </w:tcBorders>
            <w:vAlign w:val="center"/>
          </w:tcPr>
          <w:p w14:paraId="79CDC528" w14:textId="77777777" w:rsidR="008505C4" w:rsidRDefault="008505C4" w:rsidP="008505C4">
            <w:pPr>
              <w:pStyle w:val="TableText"/>
              <w:rPr>
                <w:b/>
                <w:lang w:val="en-AU"/>
              </w:rPr>
            </w:pPr>
          </w:p>
          <w:p w14:paraId="66118FCE" w14:textId="77777777" w:rsidR="008505C4" w:rsidRPr="00637FF5" w:rsidRDefault="008505C4" w:rsidP="008505C4">
            <w:pPr>
              <w:pStyle w:val="TableText"/>
            </w:pPr>
            <w:r>
              <w:rPr>
                <w:b/>
                <w:lang w:val="en-AU"/>
              </w:rPr>
              <w:t xml:space="preserve">Key </w:t>
            </w:r>
            <w:r w:rsidRPr="00FD2761">
              <w:rPr>
                <w:b/>
                <w:lang w:val="en-AU"/>
              </w:rPr>
              <w:t xml:space="preserve">working relationships </w:t>
            </w:r>
            <w:r w:rsidRPr="00FD2761">
              <w:rPr>
                <w:i/>
                <w:sz w:val="18"/>
                <w:lang w:val="en-AU"/>
              </w:rPr>
              <w:t>(Explain the people and levels and reasons both within and outside the organisation with which this job must interact)</w:t>
            </w:r>
          </w:p>
        </w:tc>
      </w:tr>
      <w:tr w:rsidR="008505C4" w:rsidRPr="00FD2761" w14:paraId="01A0228E" w14:textId="77777777" w:rsidTr="005529A0">
        <w:tc>
          <w:tcPr>
            <w:tcW w:w="4950" w:type="dxa"/>
            <w:gridSpan w:val="6"/>
            <w:shd w:val="clear" w:color="auto" w:fill="002060"/>
          </w:tcPr>
          <w:p w14:paraId="48469D60" w14:textId="77777777" w:rsidR="008505C4" w:rsidRPr="00FD2761" w:rsidRDefault="008505C4" w:rsidP="008505C4">
            <w:pPr>
              <w:pStyle w:val="TableText"/>
              <w:rPr>
                <w:b/>
                <w:color w:val="FFFFFF" w:themeColor="background1"/>
                <w:lang w:val="en-AU"/>
              </w:rPr>
            </w:pPr>
            <w:r w:rsidRPr="00FD2761">
              <w:rPr>
                <w:b/>
                <w:color w:val="FFFFFF" w:themeColor="background1"/>
                <w:lang w:val="en-AU"/>
              </w:rPr>
              <w:t>PRIMARY AUDIENCE (Internal)</w:t>
            </w:r>
          </w:p>
        </w:tc>
        <w:tc>
          <w:tcPr>
            <w:tcW w:w="4680" w:type="dxa"/>
            <w:gridSpan w:val="5"/>
            <w:shd w:val="clear" w:color="auto" w:fill="002060"/>
          </w:tcPr>
          <w:p w14:paraId="58103A79" w14:textId="77777777" w:rsidR="008505C4" w:rsidRPr="00FD2761" w:rsidRDefault="008505C4" w:rsidP="008505C4">
            <w:pPr>
              <w:pStyle w:val="TableText"/>
              <w:jc w:val="left"/>
              <w:rPr>
                <w:b/>
                <w:color w:val="FFFFFF" w:themeColor="background1"/>
                <w:lang w:val="en-AU"/>
              </w:rPr>
            </w:pPr>
            <w:r w:rsidRPr="00FD2761">
              <w:rPr>
                <w:b/>
                <w:color w:val="FFFFFF" w:themeColor="background1"/>
                <w:lang w:val="en-AU"/>
              </w:rPr>
              <w:t>PRIMARY AUDIENCE (External)</w:t>
            </w:r>
          </w:p>
        </w:tc>
      </w:tr>
      <w:tr w:rsidR="00C82192" w:rsidRPr="00FD2761" w14:paraId="4DF9E4F6" w14:textId="77777777" w:rsidTr="005529A0">
        <w:trPr>
          <w:trHeight w:val="395"/>
        </w:trPr>
        <w:tc>
          <w:tcPr>
            <w:tcW w:w="4950" w:type="dxa"/>
            <w:gridSpan w:val="6"/>
            <w:shd w:val="clear" w:color="auto" w:fill="8DB3E2" w:themeFill="text2" w:themeFillTint="66"/>
          </w:tcPr>
          <w:p w14:paraId="358A08C3" w14:textId="0B393D5A" w:rsidR="00C82192" w:rsidRPr="00C82192" w:rsidRDefault="00C82192" w:rsidP="00C82192">
            <w:pPr>
              <w:tabs>
                <w:tab w:val="left" w:pos="2670"/>
              </w:tabs>
              <w:spacing w:after="0"/>
              <w:ind w:left="0"/>
              <w:jc w:val="left"/>
              <w:rPr>
                <w:b/>
                <w:sz w:val="20"/>
                <w:szCs w:val="20"/>
              </w:rPr>
            </w:pPr>
            <w:r w:rsidRPr="0049598E">
              <w:rPr>
                <w:b/>
                <w:sz w:val="20"/>
                <w:szCs w:val="20"/>
              </w:rPr>
              <w:t>Within the same function:</w:t>
            </w:r>
          </w:p>
        </w:tc>
        <w:tc>
          <w:tcPr>
            <w:tcW w:w="4680" w:type="dxa"/>
            <w:gridSpan w:val="5"/>
            <w:vMerge w:val="restart"/>
          </w:tcPr>
          <w:p w14:paraId="303DF3FB" w14:textId="77777777" w:rsidR="00C82192" w:rsidRPr="009C2A12" w:rsidRDefault="00C82192" w:rsidP="005529A0">
            <w:pPr>
              <w:pStyle w:val="ListParagraph"/>
              <w:numPr>
                <w:ilvl w:val="0"/>
                <w:numId w:val="17"/>
              </w:numPr>
              <w:rPr>
                <w:rFonts w:ascii="Arial" w:hAnsi="Arial" w:cs="Arial"/>
                <w:sz w:val="20"/>
                <w:szCs w:val="20"/>
                <w:lang w:val="en-AU"/>
              </w:rPr>
            </w:pPr>
            <w:r w:rsidRPr="009C2A12">
              <w:rPr>
                <w:rFonts w:ascii="Arial" w:hAnsi="Arial" w:cs="Arial"/>
                <w:sz w:val="20"/>
                <w:szCs w:val="20"/>
                <w:lang w:val="en-AU"/>
              </w:rPr>
              <w:t>Vendors</w:t>
            </w:r>
          </w:p>
          <w:p w14:paraId="5C01B5C2" w14:textId="7623D033" w:rsidR="00C82192" w:rsidRDefault="00C82192" w:rsidP="005529A0">
            <w:pPr>
              <w:pStyle w:val="ListParagraph"/>
              <w:numPr>
                <w:ilvl w:val="0"/>
                <w:numId w:val="17"/>
              </w:numPr>
              <w:rPr>
                <w:rFonts w:ascii="Arial" w:hAnsi="Arial" w:cs="Arial"/>
                <w:sz w:val="20"/>
                <w:szCs w:val="20"/>
                <w:lang w:val="en-AU"/>
              </w:rPr>
            </w:pPr>
            <w:r w:rsidRPr="009C2A12">
              <w:rPr>
                <w:rFonts w:ascii="Arial" w:hAnsi="Arial" w:cs="Arial"/>
                <w:sz w:val="20"/>
                <w:szCs w:val="20"/>
                <w:lang w:val="en-AU"/>
              </w:rPr>
              <w:t>Service Providers</w:t>
            </w:r>
          </w:p>
          <w:p w14:paraId="56F7200C" w14:textId="2127F99C" w:rsidR="0001165D" w:rsidRDefault="0001165D" w:rsidP="005529A0">
            <w:pPr>
              <w:pStyle w:val="ListParagraph"/>
              <w:numPr>
                <w:ilvl w:val="0"/>
                <w:numId w:val="17"/>
              </w:numPr>
              <w:rPr>
                <w:rFonts w:ascii="Arial" w:hAnsi="Arial" w:cs="Arial"/>
                <w:sz w:val="20"/>
                <w:szCs w:val="20"/>
                <w:lang w:val="en-AU"/>
              </w:rPr>
            </w:pPr>
            <w:r>
              <w:rPr>
                <w:rFonts w:ascii="Arial" w:hAnsi="Arial" w:cs="Arial"/>
                <w:sz w:val="20"/>
                <w:szCs w:val="20"/>
                <w:lang w:val="en-AU"/>
              </w:rPr>
              <w:t>CIMIC Group IT</w:t>
            </w:r>
          </w:p>
          <w:p w14:paraId="04966225" w14:textId="77777777" w:rsidR="0001165D" w:rsidRPr="0001165D" w:rsidRDefault="0001165D" w:rsidP="0001165D">
            <w:pPr>
              <w:pStyle w:val="ListParagraph"/>
              <w:numPr>
                <w:ilvl w:val="0"/>
                <w:numId w:val="17"/>
              </w:numPr>
              <w:rPr>
                <w:rFonts w:ascii="Arial" w:hAnsi="Arial" w:cs="Arial"/>
                <w:sz w:val="20"/>
                <w:szCs w:val="20"/>
                <w:lang w:val="en-AU"/>
              </w:rPr>
            </w:pPr>
            <w:r w:rsidRPr="0001165D">
              <w:rPr>
                <w:rFonts w:ascii="Arial" w:hAnsi="Arial" w:cs="Arial"/>
                <w:sz w:val="20"/>
                <w:szCs w:val="20"/>
                <w:lang w:val="en-AU"/>
              </w:rPr>
              <w:t>Regulatory bodies as needed</w:t>
            </w:r>
          </w:p>
          <w:p w14:paraId="183FE91B" w14:textId="46F8BBFD" w:rsidR="0001165D" w:rsidRPr="0001165D" w:rsidRDefault="0001165D" w:rsidP="0001165D">
            <w:pPr>
              <w:pStyle w:val="ListParagraph"/>
              <w:numPr>
                <w:ilvl w:val="0"/>
                <w:numId w:val="17"/>
              </w:numPr>
              <w:rPr>
                <w:rFonts w:ascii="Arial" w:hAnsi="Arial" w:cs="Arial"/>
                <w:sz w:val="20"/>
                <w:szCs w:val="20"/>
                <w:lang w:val="en-AU"/>
              </w:rPr>
            </w:pPr>
            <w:r w:rsidRPr="0001165D">
              <w:rPr>
                <w:rFonts w:ascii="Arial" w:hAnsi="Arial" w:cs="Arial"/>
                <w:sz w:val="20"/>
                <w:szCs w:val="20"/>
                <w:lang w:val="en-AU"/>
              </w:rPr>
              <w:t>Consultants</w:t>
            </w:r>
          </w:p>
          <w:p w14:paraId="159F8B8C" w14:textId="64C6CE5A" w:rsidR="0001165D" w:rsidRPr="009C2A12" w:rsidRDefault="0001165D" w:rsidP="0001165D">
            <w:pPr>
              <w:pStyle w:val="ListParagraph"/>
              <w:numPr>
                <w:ilvl w:val="0"/>
                <w:numId w:val="17"/>
              </w:numPr>
              <w:rPr>
                <w:rFonts w:ascii="Arial" w:hAnsi="Arial" w:cs="Arial"/>
                <w:sz w:val="20"/>
                <w:szCs w:val="20"/>
                <w:lang w:val="en-AU"/>
              </w:rPr>
            </w:pPr>
            <w:r w:rsidRPr="0001165D">
              <w:rPr>
                <w:rFonts w:ascii="Arial" w:hAnsi="Arial" w:cs="Arial"/>
                <w:sz w:val="20"/>
                <w:szCs w:val="20"/>
                <w:lang w:val="en-AU"/>
              </w:rPr>
              <w:t>Others CIMIC Operating Company</w:t>
            </w:r>
          </w:p>
          <w:p w14:paraId="249A4947" w14:textId="11EAA007" w:rsidR="00C82192" w:rsidRPr="00C82192" w:rsidRDefault="00C82192" w:rsidP="00C82192">
            <w:pPr>
              <w:ind w:left="72"/>
              <w:rPr>
                <w:sz w:val="20"/>
                <w:szCs w:val="20"/>
                <w:lang w:val="en-AU"/>
              </w:rPr>
            </w:pPr>
          </w:p>
        </w:tc>
      </w:tr>
      <w:tr w:rsidR="00C82192" w:rsidRPr="00FD2761" w14:paraId="1D6FFDBE" w14:textId="77777777" w:rsidTr="00C37762">
        <w:trPr>
          <w:trHeight w:val="794"/>
        </w:trPr>
        <w:tc>
          <w:tcPr>
            <w:tcW w:w="4950" w:type="dxa"/>
            <w:gridSpan w:val="6"/>
          </w:tcPr>
          <w:p w14:paraId="3194ABDA" w14:textId="77777777" w:rsidR="0001165D" w:rsidRPr="0001165D" w:rsidRDefault="0001165D" w:rsidP="0001165D">
            <w:pPr>
              <w:pStyle w:val="ListParagraph"/>
              <w:numPr>
                <w:ilvl w:val="0"/>
                <w:numId w:val="17"/>
              </w:numPr>
              <w:tabs>
                <w:tab w:val="left" w:pos="2670"/>
              </w:tabs>
              <w:spacing w:after="0"/>
              <w:rPr>
                <w:rFonts w:ascii="Arial" w:hAnsi="Arial" w:cs="Arial"/>
                <w:sz w:val="20"/>
                <w:szCs w:val="20"/>
              </w:rPr>
            </w:pPr>
            <w:r w:rsidRPr="0001165D">
              <w:rPr>
                <w:rFonts w:ascii="Arial" w:hAnsi="Arial" w:cs="Arial"/>
                <w:sz w:val="20"/>
                <w:szCs w:val="20"/>
              </w:rPr>
              <w:t>IT Operations team</w:t>
            </w:r>
          </w:p>
          <w:p w14:paraId="2F91A47C" w14:textId="62FB65B4" w:rsidR="0001165D" w:rsidRPr="0001165D" w:rsidRDefault="0001165D" w:rsidP="0001165D">
            <w:pPr>
              <w:pStyle w:val="ListParagraph"/>
              <w:numPr>
                <w:ilvl w:val="0"/>
                <w:numId w:val="17"/>
              </w:numPr>
              <w:tabs>
                <w:tab w:val="left" w:pos="2670"/>
              </w:tabs>
              <w:spacing w:after="0"/>
              <w:rPr>
                <w:rFonts w:ascii="Arial" w:hAnsi="Arial" w:cs="Arial"/>
                <w:sz w:val="20"/>
                <w:szCs w:val="20"/>
              </w:rPr>
            </w:pPr>
            <w:r w:rsidRPr="0001165D">
              <w:rPr>
                <w:rFonts w:ascii="Arial" w:hAnsi="Arial" w:cs="Arial"/>
                <w:sz w:val="20"/>
                <w:szCs w:val="20"/>
              </w:rPr>
              <w:t>Business Applications team</w:t>
            </w:r>
          </w:p>
          <w:p w14:paraId="015FFE2B" w14:textId="12088C9D" w:rsidR="0001165D" w:rsidRPr="0001165D" w:rsidRDefault="0001165D" w:rsidP="0001165D">
            <w:pPr>
              <w:pStyle w:val="ListParagraph"/>
              <w:numPr>
                <w:ilvl w:val="0"/>
                <w:numId w:val="17"/>
              </w:numPr>
              <w:tabs>
                <w:tab w:val="left" w:pos="2670"/>
              </w:tabs>
              <w:spacing w:after="0"/>
              <w:rPr>
                <w:rFonts w:ascii="Arial" w:hAnsi="Arial" w:cs="Arial"/>
                <w:sz w:val="20"/>
                <w:szCs w:val="20"/>
              </w:rPr>
            </w:pPr>
            <w:r w:rsidRPr="0001165D">
              <w:rPr>
                <w:rFonts w:ascii="Arial" w:hAnsi="Arial" w:cs="Arial"/>
                <w:sz w:val="20"/>
                <w:szCs w:val="20"/>
              </w:rPr>
              <w:t>Corporate management team</w:t>
            </w:r>
          </w:p>
          <w:p w14:paraId="5AA67848" w14:textId="424564CA" w:rsidR="0001165D" w:rsidRPr="0001165D" w:rsidRDefault="0001165D" w:rsidP="0001165D">
            <w:pPr>
              <w:pStyle w:val="ListParagraph"/>
              <w:numPr>
                <w:ilvl w:val="0"/>
                <w:numId w:val="17"/>
              </w:numPr>
              <w:tabs>
                <w:tab w:val="left" w:pos="2670"/>
              </w:tabs>
              <w:spacing w:after="0"/>
              <w:rPr>
                <w:rFonts w:ascii="Arial" w:hAnsi="Arial" w:cs="Arial"/>
                <w:sz w:val="20"/>
                <w:szCs w:val="20"/>
              </w:rPr>
            </w:pPr>
            <w:r w:rsidRPr="0001165D">
              <w:rPr>
                <w:rFonts w:ascii="Arial" w:hAnsi="Arial" w:cs="Arial"/>
                <w:sz w:val="20"/>
                <w:szCs w:val="20"/>
              </w:rPr>
              <w:t>Project management team</w:t>
            </w:r>
          </w:p>
          <w:p w14:paraId="3F6158FE" w14:textId="40DF9569" w:rsidR="0001165D" w:rsidRPr="0001165D" w:rsidRDefault="0001165D" w:rsidP="0001165D">
            <w:pPr>
              <w:pStyle w:val="ListParagraph"/>
              <w:numPr>
                <w:ilvl w:val="0"/>
                <w:numId w:val="17"/>
              </w:numPr>
              <w:tabs>
                <w:tab w:val="left" w:pos="2670"/>
              </w:tabs>
              <w:spacing w:after="0"/>
              <w:rPr>
                <w:rFonts w:ascii="Arial" w:hAnsi="Arial" w:cs="Arial"/>
                <w:sz w:val="20"/>
                <w:szCs w:val="20"/>
              </w:rPr>
            </w:pPr>
            <w:r w:rsidRPr="0001165D">
              <w:rPr>
                <w:rFonts w:ascii="Arial" w:hAnsi="Arial" w:cs="Arial"/>
                <w:sz w:val="20"/>
                <w:szCs w:val="20"/>
              </w:rPr>
              <w:t>Crisis management team</w:t>
            </w:r>
          </w:p>
          <w:p w14:paraId="149FF0BA" w14:textId="607E995A" w:rsidR="0001165D" w:rsidRPr="0001165D" w:rsidRDefault="0001165D" w:rsidP="0001165D">
            <w:pPr>
              <w:pStyle w:val="ListParagraph"/>
              <w:numPr>
                <w:ilvl w:val="0"/>
                <w:numId w:val="17"/>
              </w:numPr>
              <w:tabs>
                <w:tab w:val="left" w:pos="2670"/>
              </w:tabs>
              <w:spacing w:after="0"/>
              <w:rPr>
                <w:rFonts w:ascii="Arial" w:hAnsi="Arial" w:cs="Arial"/>
                <w:sz w:val="20"/>
                <w:szCs w:val="20"/>
              </w:rPr>
            </w:pPr>
            <w:r w:rsidRPr="0001165D">
              <w:rPr>
                <w:rFonts w:ascii="Arial" w:hAnsi="Arial" w:cs="Arial"/>
                <w:sz w:val="20"/>
                <w:szCs w:val="20"/>
              </w:rPr>
              <w:t>Internal audit team</w:t>
            </w:r>
          </w:p>
          <w:p w14:paraId="4BD8007B" w14:textId="40B75713" w:rsidR="00C82192" w:rsidRPr="00C82192" w:rsidRDefault="0001165D" w:rsidP="0001165D">
            <w:pPr>
              <w:pStyle w:val="ListParagraph"/>
              <w:numPr>
                <w:ilvl w:val="0"/>
                <w:numId w:val="17"/>
              </w:numPr>
              <w:tabs>
                <w:tab w:val="left" w:pos="2670"/>
              </w:tabs>
              <w:spacing w:after="0"/>
              <w:rPr>
                <w:b/>
                <w:sz w:val="20"/>
                <w:szCs w:val="20"/>
              </w:rPr>
            </w:pPr>
            <w:r w:rsidRPr="0001165D">
              <w:rPr>
                <w:rFonts w:ascii="Arial" w:hAnsi="Arial" w:cs="Arial"/>
                <w:sz w:val="20"/>
                <w:szCs w:val="20"/>
              </w:rPr>
              <w:t>Internal IT team</w:t>
            </w:r>
          </w:p>
        </w:tc>
        <w:tc>
          <w:tcPr>
            <w:tcW w:w="4680" w:type="dxa"/>
            <w:gridSpan w:val="5"/>
            <w:vMerge/>
          </w:tcPr>
          <w:p w14:paraId="38973F9B" w14:textId="77777777" w:rsidR="00C82192" w:rsidRPr="009C2A12" w:rsidRDefault="00C82192" w:rsidP="005529A0">
            <w:pPr>
              <w:pStyle w:val="ListParagraph"/>
              <w:numPr>
                <w:ilvl w:val="0"/>
                <w:numId w:val="17"/>
              </w:numPr>
              <w:rPr>
                <w:rFonts w:ascii="Arial" w:hAnsi="Arial" w:cs="Arial"/>
                <w:sz w:val="20"/>
                <w:szCs w:val="20"/>
                <w:lang w:val="en-AU"/>
              </w:rPr>
            </w:pPr>
          </w:p>
        </w:tc>
      </w:tr>
      <w:tr w:rsidR="00C82192" w:rsidRPr="00FD2761" w14:paraId="1FAA784D" w14:textId="77777777" w:rsidTr="005529A0">
        <w:trPr>
          <w:trHeight w:val="350"/>
        </w:trPr>
        <w:tc>
          <w:tcPr>
            <w:tcW w:w="4950" w:type="dxa"/>
            <w:gridSpan w:val="6"/>
            <w:tcBorders>
              <w:bottom w:val="single" w:sz="4" w:space="0" w:color="auto"/>
            </w:tcBorders>
            <w:shd w:val="clear" w:color="auto" w:fill="8DB3E2" w:themeFill="text2" w:themeFillTint="66"/>
          </w:tcPr>
          <w:p w14:paraId="7D71AD0C" w14:textId="5B1E1AC4" w:rsidR="00C82192" w:rsidRPr="00C82192" w:rsidRDefault="00C82192" w:rsidP="00C82192">
            <w:pPr>
              <w:tabs>
                <w:tab w:val="left" w:pos="2670"/>
              </w:tabs>
              <w:spacing w:after="0"/>
              <w:ind w:left="0"/>
              <w:jc w:val="left"/>
              <w:rPr>
                <w:b/>
                <w:sz w:val="20"/>
                <w:szCs w:val="20"/>
              </w:rPr>
            </w:pPr>
            <w:r w:rsidRPr="0049598E">
              <w:rPr>
                <w:b/>
                <w:sz w:val="20"/>
                <w:szCs w:val="20"/>
              </w:rPr>
              <w:t>Outside the function:</w:t>
            </w:r>
          </w:p>
        </w:tc>
        <w:tc>
          <w:tcPr>
            <w:tcW w:w="4680" w:type="dxa"/>
            <w:gridSpan w:val="5"/>
            <w:vMerge/>
          </w:tcPr>
          <w:p w14:paraId="0D08A4E4" w14:textId="77777777" w:rsidR="00C82192" w:rsidRPr="00F52D3C" w:rsidRDefault="00C82192" w:rsidP="008505C4">
            <w:pPr>
              <w:pStyle w:val="TableTextBullet1"/>
              <w:numPr>
                <w:ilvl w:val="0"/>
                <w:numId w:val="14"/>
              </w:numPr>
              <w:spacing w:line="276" w:lineRule="auto"/>
              <w:rPr>
                <w:szCs w:val="20"/>
                <w:lang w:val="en-AU"/>
              </w:rPr>
            </w:pPr>
          </w:p>
        </w:tc>
      </w:tr>
      <w:tr w:rsidR="00C82192" w:rsidRPr="00FD2761" w14:paraId="15A80279" w14:textId="77777777" w:rsidTr="005529A0">
        <w:trPr>
          <w:trHeight w:val="495"/>
        </w:trPr>
        <w:tc>
          <w:tcPr>
            <w:tcW w:w="4950" w:type="dxa"/>
            <w:gridSpan w:val="6"/>
            <w:tcBorders>
              <w:bottom w:val="single" w:sz="4" w:space="0" w:color="auto"/>
            </w:tcBorders>
          </w:tcPr>
          <w:p w14:paraId="77905B4B" w14:textId="77777777" w:rsidR="00C82192" w:rsidRPr="00C82192" w:rsidRDefault="00C82192" w:rsidP="005529A0">
            <w:pPr>
              <w:pStyle w:val="ListParagraph"/>
              <w:numPr>
                <w:ilvl w:val="0"/>
                <w:numId w:val="18"/>
              </w:numPr>
              <w:rPr>
                <w:rFonts w:ascii="Arial" w:hAnsi="Arial" w:cs="Arial"/>
                <w:sz w:val="20"/>
                <w:szCs w:val="20"/>
              </w:rPr>
            </w:pPr>
            <w:r w:rsidRPr="00C82192">
              <w:rPr>
                <w:rFonts w:ascii="Arial" w:hAnsi="Arial" w:cs="Arial"/>
                <w:sz w:val="20"/>
                <w:szCs w:val="20"/>
              </w:rPr>
              <w:t>All project Site staff</w:t>
            </w:r>
          </w:p>
          <w:p w14:paraId="231FCEDF" w14:textId="01355F29" w:rsidR="00C82192" w:rsidRPr="00C82192" w:rsidRDefault="00C82192" w:rsidP="005529A0">
            <w:pPr>
              <w:pStyle w:val="ListParagraph"/>
              <w:numPr>
                <w:ilvl w:val="0"/>
                <w:numId w:val="18"/>
              </w:numPr>
              <w:rPr>
                <w:rFonts w:ascii="Arial" w:hAnsi="Arial" w:cs="Arial"/>
                <w:sz w:val="20"/>
                <w:szCs w:val="20"/>
              </w:rPr>
            </w:pPr>
            <w:r w:rsidRPr="00C82192">
              <w:rPr>
                <w:rFonts w:ascii="Arial" w:hAnsi="Arial" w:cs="Arial"/>
                <w:sz w:val="20"/>
                <w:szCs w:val="20"/>
              </w:rPr>
              <w:t>Head Office</w:t>
            </w:r>
          </w:p>
        </w:tc>
        <w:tc>
          <w:tcPr>
            <w:tcW w:w="4680" w:type="dxa"/>
            <w:gridSpan w:val="5"/>
            <w:vMerge/>
            <w:tcBorders>
              <w:bottom w:val="single" w:sz="4" w:space="0" w:color="auto"/>
            </w:tcBorders>
          </w:tcPr>
          <w:p w14:paraId="164FFCF5" w14:textId="77777777" w:rsidR="00C82192" w:rsidRPr="00F52D3C" w:rsidRDefault="00C82192" w:rsidP="008505C4">
            <w:pPr>
              <w:pStyle w:val="TableTextBullet1"/>
              <w:numPr>
                <w:ilvl w:val="0"/>
                <w:numId w:val="14"/>
              </w:numPr>
              <w:spacing w:line="276" w:lineRule="auto"/>
              <w:rPr>
                <w:szCs w:val="20"/>
                <w:lang w:val="en-AU"/>
              </w:rPr>
            </w:pPr>
          </w:p>
        </w:tc>
      </w:tr>
      <w:tr w:rsidR="0049598E" w:rsidRPr="00FD2761" w14:paraId="5FE1989F" w14:textId="77777777" w:rsidTr="005529A0">
        <w:trPr>
          <w:trHeight w:val="637"/>
        </w:trPr>
        <w:tc>
          <w:tcPr>
            <w:tcW w:w="4950" w:type="dxa"/>
            <w:gridSpan w:val="6"/>
            <w:tcBorders>
              <w:top w:val="single" w:sz="4" w:space="0" w:color="auto"/>
              <w:left w:val="nil"/>
              <w:bottom w:val="nil"/>
              <w:right w:val="nil"/>
            </w:tcBorders>
          </w:tcPr>
          <w:p w14:paraId="28FB39E9" w14:textId="77777777" w:rsidR="0049598E" w:rsidRDefault="0049598E" w:rsidP="008505C4">
            <w:pPr>
              <w:tabs>
                <w:tab w:val="left" w:pos="2670"/>
              </w:tabs>
              <w:spacing w:after="0"/>
              <w:ind w:left="0"/>
              <w:jc w:val="left"/>
              <w:rPr>
                <w:b/>
                <w:sz w:val="20"/>
                <w:szCs w:val="20"/>
              </w:rPr>
            </w:pPr>
          </w:p>
          <w:p w14:paraId="3AF5949F" w14:textId="77777777" w:rsidR="0049598E" w:rsidRDefault="0049598E" w:rsidP="008505C4">
            <w:pPr>
              <w:tabs>
                <w:tab w:val="left" w:pos="2670"/>
              </w:tabs>
              <w:spacing w:after="0"/>
              <w:ind w:left="0"/>
              <w:jc w:val="left"/>
              <w:rPr>
                <w:b/>
                <w:sz w:val="20"/>
                <w:szCs w:val="20"/>
              </w:rPr>
            </w:pPr>
          </w:p>
          <w:p w14:paraId="6FAFA1CD" w14:textId="77777777" w:rsidR="0049598E" w:rsidRDefault="0049598E" w:rsidP="008505C4">
            <w:pPr>
              <w:tabs>
                <w:tab w:val="left" w:pos="2670"/>
              </w:tabs>
              <w:spacing w:after="0"/>
              <w:ind w:left="0"/>
              <w:jc w:val="left"/>
              <w:rPr>
                <w:b/>
                <w:sz w:val="20"/>
                <w:szCs w:val="20"/>
              </w:rPr>
            </w:pPr>
          </w:p>
          <w:p w14:paraId="5BFFF466" w14:textId="1714BB4F" w:rsidR="0049598E" w:rsidRPr="0049598E" w:rsidRDefault="0049598E" w:rsidP="008505C4">
            <w:pPr>
              <w:tabs>
                <w:tab w:val="left" w:pos="2670"/>
              </w:tabs>
              <w:spacing w:after="0"/>
              <w:ind w:left="0"/>
              <w:jc w:val="left"/>
              <w:rPr>
                <w:b/>
                <w:sz w:val="20"/>
                <w:szCs w:val="20"/>
              </w:rPr>
            </w:pPr>
          </w:p>
        </w:tc>
        <w:tc>
          <w:tcPr>
            <w:tcW w:w="4680" w:type="dxa"/>
            <w:gridSpan w:val="5"/>
            <w:tcBorders>
              <w:top w:val="single" w:sz="4" w:space="0" w:color="auto"/>
              <w:left w:val="nil"/>
              <w:bottom w:val="nil"/>
              <w:right w:val="nil"/>
            </w:tcBorders>
          </w:tcPr>
          <w:p w14:paraId="054FC267" w14:textId="77777777" w:rsidR="0049598E" w:rsidRPr="00F52D3C" w:rsidRDefault="0049598E" w:rsidP="0049598E">
            <w:pPr>
              <w:pStyle w:val="TableTextBullet1"/>
              <w:numPr>
                <w:ilvl w:val="0"/>
                <w:numId w:val="0"/>
              </w:numPr>
              <w:spacing w:line="276" w:lineRule="auto"/>
              <w:ind w:left="360"/>
              <w:rPr>
                <w:szCs w:val="20"/>
                <w:lang w:val="en-AU"/>
              </w:rPr>
            </w:pPr>
          </w:p>
        </w:tc>
      </w:tr>
      <w:tr w:rsidR="008505C4" w:rsidRPr="00FD2761" w14:paraId="41599E38" w14:textId="77777777" w:rsidTr="005529A0">
        <w:tc>
          <w:tcPr>
            <w:tcW w:w="4950" w:type="dxa"/>
            <w:gridSpan w:val="6"/>
            <w:tcBorders>
              <w:top w:val="nil"/>
            </w:tcBorders>
            <w:shd w:val="clear" w:color="auto" w:fill="002060"/>
          </w:tcPr>
          <w:p w14:paraId="617C4FE5" w14:textId="32169C8F" w:rsidR="008505C4" w:rsidRPr="00FD2761" w:rsidRDefault="008505C4" w:rsidP="008505C4">
            <w:pPr>
              <w:pStyle w:val="TableText"/>
              <w:jc w:val="center"/>
              <w:rPr>
                <w:b/>
                <w:color w:val="FFFFFF" w:themeColor="background1"/>
                <w:lang w:val="en-AU"/>
              </w:rPr>
            </w:pPr>
            <w:r w:rsidRPr="00FD2761">
              <w:rPr>
                <w:b/>
                <w:color w:val="FFFFFF" w:themeColor="background1"/>
                <w:lang w:val="en-AU"/>
              </w:rPr>
              <w:lastRenderedPageBreak/>
              <w:t>QUALIFICATIONS</w:t>
            </w:r>
          </w:p>
        </w:tc>
        <w:tc>
          <w:tcPr>
            <w:tcW w:w="4680" w:type="dxa"/>
            <w:gridSpan w:val="5"/>
            <w:tcBorders>
              <w:top w:val="nil"/>
            </w:tcBorders>
            <w:shd w:val="clear" w:color="auto" w:fill="002060"/>
          </w:tcPr>
          <w:p w14:paraId="7911F7BA" w14:textId="77777777" w:rsidR="008505C4" w:rsidRPr="00FD2761" w:rsidRDefault="008505C4" w:rsidP="008505C4">
            <w:pPr>
              <w:pStyle w:val="TableText"/>
              <w:jc w:val="center"/>
              <w:rPr>
                <w:b/>
                <w:color w:val="FFFFFF" w:themeColor="background1"/>
                <w:lang w:val="en-AU"/>
              </w:rPr>
            </w:pPr>
            <w:r w:rsidRPr="00FD2761">
              <w:rPr>
                <w:b/>
                <w:color w:val="FFFFFF" w:themeColor="background1"/>
                <w:lang w:val="en-AU"/>
              </w:rPr>
              <w:t>EXPERIENCE</w:t>
            </w:r>
          </w:p>
        </w:tc>
      </w:tr>
      <w:tr w:rsidR="00D41B0E" w:rsidRPr="00FD2761" w14:paraId="609C195A" w14:textId="77777777" w:rsidTr="005529A0">
        <w:tc>
          <w:tcPr>
            <w:tcW w:w="4950" w:type="dxa"/>
            <w:gridSpan w:val="6"/>
            <w:tcBorders>
              <w:bottom w:val="single" w:sz="4" w:space="0" w:color="auto"/>
            </w:tcBorders>
          </w:tcPr>
          <w:p w14:paraId="2A0697C1" w14:textId="77777777" w:rsidR="005529A0" w:rsidRPr="005529A0" w:rsidRDefault="005529A0" w:rsidP="005529A0">
            <w:pPr>
              <w:tabs>
                <w:tab w:val="left" w:pos="2670"/>
              </w:tabs>
              <w:spacing w:after="0"/>
              <w:ind w:left="0"/>
              <w:rPr>
                <w:rFonts w:ascii="Calibri" w:eastAsia="PMingLiU" w:hAnsi="Calibri" w:cs="Times New Roman"/>
                <w:bCs w:val="0"/>
                <w:sz w:val="20"/>
                <w:szCs w:val="20"/>
              </w:rPr>
            </w:pPr>
          </w:p>
          <w:p w14:paraId="7D06C4AF" w14:textId="24F543A2" w:rsidR="00D41B0E" w:rsidRPr="005529A0" w:rsidRDefault="00D41B0E" w:rsidP="005529A0">
            <w:pPr>
              <w:tabs>
                <w:tab w:val="left" w:pos="2670"/>
              </w:tabs>
              <w:spacing w:after="0"/>
              <w:ind w:left="0"/>
              <w:rPr>
                <w:sz w:val="20"/>
                <w:szCs w:val="20"/>
              </w:rPr>
            </w:pPr>
            <w:r w:rsidRPr="005529A0">
              <w:rPr>
                <w:sz w:val="20"/>
                <w:szCs w:val="20"/>
              </w:rPr>
              <w:t xml:space="preserve">• </w:t>
            </w:r>
            <w:r w:rsidR="00F0252D">
              <w:rPr>
                <w:sz w:val="20"/>
                <w:szCs w:val="20"/>
              </w:rPr>
              <w:t xml:space="preserve">Vocational Course or </w:t>
            </w:r>
            <w:r w:rsidR="00BB1778">
              <w:rPr>
                <w:sz w:val="20"/>
                <w:szCs w:val="20"/>
              </w:rPr>
              <w:t>Certificate/</w:t>
            </w:r>
            <w:r w:rsidR="00693F26" w:rsidRPr="00693F26">
              <w:rPr>
                <w:sz w:val="20"/>
                <w:szCs w:val="20"/>
              </w:rPr>
              <w:t>Degree holder majoring in Computer Studies (</w:t>
            </w:r>
            <w:r w:rsidR="00F0252D">
              <w:rPr>
                <w:sz w:val="20"/>
                <w:szCs w:val="20"/>
              </w:rPr>
              <w:t>o</w:t>
            </w:r>
            <w:r w:rsidR="00693F26" w:rsidRPr="00693F26">
              <w:rPr>
                <w:sz w:val="20"/>
                <w:szCs w:val="20"/>
              </w:rPr>
              <w:t>r equivalent)</w:t>
            </w:r>
          </w:p>
        </w:tc>
        <w:tc>
          <w:tcPr>
            <w:tcW w:w="4680" w:type="dxa"/>
            <w:gridSpan w:val="5"/>
            <w:tcBorders>
              <w:bottom w:val="single" w:sz="4" w:space="0" w:color="auto"/>
            </w:tcBorders>
          </w:tcPr>
          <w:p w14:paraId="2052DEDC" w14:textId="77777777" w:rsidR="00D41B0E" w:rsidRPr="0028553B" w:rsidRDefault="00D41B0E" w:rsidP="005529A0">
            <w:pPr>
              <w:pStyle w:val="TableTextBullet1"/>
              <w:ind w:left="0" w:hanging="256"/>
              <w:rPr>
                <w:lang w:val="en-AU"/>
              </w:rPr>
            </w:pPr>
            <w:r w:rsidRPr="0028553B">
              <w:rPr>
                <w:lang w:val="en-AU"/>
              </w:rPr>
              <w:t>Candidate must have at least 5 years and above Desktop Support operations and Infrastructure experience</w:t>
            </w:r>
          </w:p>
          <w:p w14:paraId="263C6B8D" w14:textId="77777777" w:rsidR="00D41B0E" w:rsidRPr="0028553B" w:rsidRDefault="00D41B0E" w:rsidP="005529A0">
            <w:pPr>
              <w:pStyle w:val="TableTextBullet1"/>
              <w:ind w:left="0" w:hanging="256"/>
              <w:rPr>
                <w:lang w:val="en-AU"/>
              </w:rPr>
            </w:pPr>
          </w:p>
          <w:p w14:paraId="76F6BA97" w14:textId="77777777" w:rsidR="00D41B0E" w:rsidRPr="0028553B" w:rsidRDefault="00D41B0E" w:rsidP="005529A0">
            <w:pPr>
              <w:pStyle w:val="TableTextBullet1"/>
              <w:ind w:left="0" w:hanging="256"/>
              <w:rPr>
                <w:lang w:val="en-AU"/>
              </w:rPr>
            </w:pPr>
            <w:r w:rsidRPr="0028553B">
              <w:rPr>
                <w:lang w:val="en-AU"/>
              </w:rPr>
              <w:t xml:space="preserve">Candidate with vendor certifications such as MCSA or MCSE and CCNA and Foundation Certificate in ITIL will be an added advantage </w:t>
            </w:r>
          </w:p>
          <w:p w14:paraId="72611FCC" w14:textId="77777777" w:rsidR="00D41B0E" w:rsidRPr="0028553B" w:rsidRDefault="00D41B0E" w:rsidP="005529A0">
            <w:pPr>
              <w:pStyle w:val="TableTextBullet1"/>
              <w:ind w:left="0" w:hanging="256"/>
              <w:rPr>
                <w:lang w:val="en-AU"/>
              </w:rPr>
            </w:pPr>
          </w:p>
          <w:p w14:paraId="130DD983" w14:textId="3896BFBF" w:rsidR="00D41B0E" w:rsidRPr="0028553B" w:rsidRDefault="00867328" w:rsidP="005529A0">
            <w:pPr>
              <w:pStyle w:val="TableTextBullet1"/>
              <w:ind w:left="0" w:hanging="256"/>
              <w:rPr>
                <w:lang w:val="en-AU"/>
              </w:rPr>
            </w:pPr>
            <w:r>
              <w:rPr>
                <w:lang w:val="en-AU"/>
              </w:rPr>
              <w:t>Strong knowledge of</w:t>
            </w:r>
            <w:r w:rsidR="00D41B0E" w:rsidRPr="0028553B">
              <w:rPr>
                <w:lang w:val="en-AU"/>
              </w:rPr>
              <w:t xml:space="preserve"> Microsoft Windows desktop operating systems and applications </w:t>
            </w:r>
          </w:p>
          <w:p w14:paraId="41BAD0A8" w14:textId="77777777" w:rsidR="00867328" w:rsidRDefault="00867328" w:rsidP="005529A0">
            <w:pPr>
              <w:pStyle w:val="TableTextBullet1"/>
              <w:ind w:left="0" w:hanging="256"/>
              <w:rPr>
                <w:lang w:val="en-AU"/>
              </w:rPr>
            </w:pPr>
          </w:p>
          <w:p w14:paraId="155E2892" w14:textId="2DBCDEC4" w:rsidR="00D41B0E" w:rsidRPr="0028553B" w:rsidRDefault="00D41B0E" w:rsidP="005529A0">
            <w:pPr>
              <w:pStyle w:val="TableTextBullet1"/>
              <w:ind w:left="0" w:hanging="256"/>
              <w:rPr>
                <w:lang w:val="en-AU"/>
              </w:rPr>
            </w:pPr>
            <w:r w:rsidRPr="0028553B">
              <w:rPr>
                <w:lang w:val="en-AU"/>
              </w:rPr>
              <w:t xml:space="preserve">Good knowledge of PC hardware and good all-round troubleshooting skills. </w:t>
            </w:r>
          </w:p>
          <w:p w14:paraId="5847226F" w14:textId="77777777" w:rsidR="00D41B0E" w:rsidRPr="0028553B" w:rsidRDefault="00D41B0E" w:rsidP="005529A0">
            <w:pPr>
              <w:pStyle w:val="TableTextBullet1"/>
              <w:ind w:left="0" w:hanging="256"/>
              <w:rPr>
                <w:lang w:val="en-AU"/>
              </w:rPr>
            </w:pPr>
          </w:p>
          <w:p w14:paraId="07EE11E1" w14:textId="05571BE6" w:rsidR="00D41B0E" w:rsidRPr="002C0814" w:rsidRDefault="00D41B0E" w:rsidP="009763E7">
            <w:pPr>
              <w:pStyle w:val="TableTextBullet1"/>
              <w:ind w:left="0" w:hanging="256"/>
              <w:rPr>
                <w:lang w:val="en-AU"/>
              </w:rPr>
            </w:pPr>
            <w:r w:rsidRPr="002C0814">
              <w:rPr>
                <w:lang w:val="en-AU"/>
              </w:rPr>
              <w:t>Good communication, interpersonal and problem-solving skills</w:t>
            </w:r>
            <w:r w:rsidR="002C0814">
              <w:rPr>
                <w:lang w:val="en-AU"/>
              </w:rPr>
              <w:t xml:space="preserve"> o</w:t>
            </w:r>
            <w:r w:rsidRPr="002C0814">
              <w:rPr>
                <w:lang w:val="en-AU"/>
              </w:rPr>
              <w:t>rganized and focused</w:t>
            </w:r>
          </w:p>
          <w:p w14:paraId="58AFAEF1" w14:textId="77777777" w:rsidR="00867328" w:rsidRDefault="00867328" w:rsidP="005529A0">
            <w:pPr>
              <w:pStyle w:val="TableTextBullet1"/>
              <w:ind w:left="0" w:hanging="256"/>
              <w:rPr>
                <w:lang w:val="en-AU"/>
              </w:rPr>
            </w:pPr>
          </w:p>
          <w:p w14:paraId="5330AA32" w14:textId="0A46C992" w:rsidR="00D41B0E" w:rsidRPr="0028553B" w:rsidRDefault="00D41B0E" w:rsidP="005529A0">
            <w:pPr>
              <w:pStyle w:val="TableTextBullet1"/>
              <w:ind w:left="0" w:hanging="256"/>
              <w:rPr>
                <w:lang w:val="en-AU"/>
              </w:rPr>
            </w:pPr>
            <w:r w:rsidRPr="0028553B">
              <w:rPr>
                <w:lang w:val="en-AU"/>
              </w:rPr>
              <w:t>Experience in operating IT in a medium-large multi-national corporation.</w:t>
            </w:r>
          </w:p>
          <w:p w14:paraId="0CFE289E" w14:textId="77777777" w:rsidR="00D41B0E" w:rsidRPr="0028553B" w:rsidRDefault="00D41B0E" w:rsidP="005529A0">
            <w:pPr>
              <w:pStyle w:val="TableTextBullet1"/>
              <w:ind w:left="0" w:hanging="256"/>
              <w:rPr>
                <w:lang w:val="en-AU"/>
              </w:rPr>
            </w:pPr>
          </w:p>
          <w:p w14:paraId="0D68F0D2" w14:textId="77777777" w:rsidR="00D41B0E" w:rsidRPr="0028553B" w:rsidRDefault="00D41B0E" w:rsidP="005529A0">
            <w:pPr>
              <w:pStyle w:val="TableTextBullet1"/>
              <w:ind w:left="0" w:hanging="256"/>
              <w:rPr>
                <w:lang w:val="en-AU"/>
              </w:rPr>
            </w:pPr>
            <w:r w:rsidRPr="0028553B">
              <w:rPr>
                <w:lang w:val="en-AU"/>
              </w:rPr>
              <w:t>Experience in a dynamic and changing environment.</w:t>
            </w:r>
          </w:p>
          <w:p w14:paraId="0867F5AC" w14:textId="77777777" w:rsidR="00D41B0E" w:rsidRDefault="00D41B0E" w:rsidP="005529A0">
            <w:pPr>
              <w:pStyle w:val="TableTextBullet1"/>
              <w:ind w:left="0" w:hanging="256"/>
              <w:rPr>
                <w:lang w:val="en-AU"/>
              </w:rPr>
            </w:pPr>
          </w:p>
          <w:p w14:paraId="6169D3DA" w14:textId="77777777" w:rsidR="00D41B0E" w:rsidRDefault="00D41B0E" w:rsidP="005529A0">
            <w:pPr>
              <w:pStyle w:val="TableTextBullet1"/>
              <w:ind w:left="0" w:hanging="256"/>
              <w:rPr>
                <w:lang w:val="en-AU"/>
              </w:rPr>
            </w:pPr>
            <w:r w:rsidRPr="00D41B0E">
              <w:rPr>
                <w:lang w:val="en-AU"/>
              </w:rPr>
              <w:t>Experience in managing 3rd party providers.</w:t>
            </w:r>
          </w:p>
          <w:p w14:paraId="2C916352" w14:textId="3C31E6A3" w:rsidR="00D41B0E" w:rsidRPr="00D41B0E" w:rsidRDefault="00D41B0E" w:rsidP="005529A0">
            <w:pPr>
              <w:pStyle w:val="TableTextBullet1"/>
              <w:ind w:left="0" w:hanging="256"/>
              <w:rPr>
                <w:lang w:val="en-AU"/>
              </w:rPr>
            </w:pPr>
          </w:p>
        </w:tc>
      </w:tr>
      <w:tr w:rsidR="0049598E" w:rsidRPr="00FD2761" w14:paraId="20804A25" w14:textId="77777777" w:rsidTr="005529A0">
        <w:trPr>
          <w:trHeight w:val="217"/>
        </w:trPr>
        <w:tc>
          <w:tcPr>
            <w:tcW w:w="9630" w:type="dxa"/>
            <w:gridSpan w:val="11"/>
            <w:tcBorders>
              <w:left w:val="nil"/>
              <w:right w:val="nil"/>
            </w:tcBorders>
            <w:shd w:val="clear" w:color="auto" w:fill="auto"/>
          </w:tcPr>
          <w:p w14:paraId="5F85865B" w14:textId="77777777" w:rsidR="0049598E" w:rsidRPr="00FD2761" w:rsidRDefault="0049598E" w:rsidP="0049598E">
            <w:pPr>
              <w:pStyle w:val="TableText"/>
              <w:contextualSpacing/>
              <w:rPr>
                <w:b/>
                <w:color w:val="FFFFFF" w:themeColor="background1"/>
                <w:lang w:val="en-AU"/>
              </w:rPr>
            </w:pPr>
            <w:r>
              <w:rPr>
                <w:color w:val="auto"/>
                <w:sz w:val="22"/>
              </w:rPr>
              <w:br w:type="page"/>
            </w:r>
          </w:p>
        </w:tc>
      </w:tr>
      <w:tr w:rsidR="00E43D26" w:rsidRPr="00FD2761" w14:paraId="1D1266CC" w14:textId="77777777" w:rsidTr="005529A0">
        <w:trPr>
          <w:trHeight w:val="405"/>
        </w:trPr>
        <w:tc>
          <w:tcPr>
            <w:tcW w:w="3960" w:type="dxa"/>
            <w:gridSpan w:val="4"/>
            <w:shd w:val="clear" w:color="auto" w:fill="002060"/>
          </w:tcPr>
          <w:p w14:paraId="57754474" w14:textId="77777777" w:rsidR="00E43D26" w:rsidRPr="00E43D26" w:rsidRDefault="00E43D26" w:rsidP="0049598E">
            <w:pPr>
              <w:pStyle w:val="TableText"/>
              <w:contextualSpacing/>
              <w:jc w:val="center"/>
              <w:rPr>
                <w:rFonts w:ascii="Arial Bold" w:hAnsi="Arial Bold"/>
                <w:b/>
                <w:color w:val="FFFFFF" w:themeColor="background1"/>
                <w:lang w:val="en-AU"/>
              </w:rPr>
            </w:pPr>
            <w:r w:rsidRPr="00E43D26">
              <w:rPr>
                <w:rFonts w:ascii="Arial Bold" w:hAnsi="Arial Bold"/>
                <w:b/>
                <w:color w:val="FFFFFF" w:themeColor="background1"/>
                <w:lang w:val="en-AU"/>
              </w:rPr>
              <w:t>BEHAVIOURAL SKILLS</w:t>
            </w:r>
          </w:p>
        </w:tc>
        <w:tc>
          <w:tcPr>
            <w:tcW w:w="952" w:type="dxa"/>
            <w:shd w:val="clear" w:color="auto" w:fill="002060"/>
          </w:tcPr>
          <w:p w14:paraId="74A9354B" w14:textId="21FD3FE1" w:rsidR="00E43D26" w:rsidRPr="00E43D26" w:rsidRDefault="00E43D26" w:rsidP="0049598E">
            <w:pPr>
              <w:pStyle w:val="TableText"/>
              <w:contextualSpacing/>
              <w:jc w:val="center"/>
              <w:rPr>
                <w:rFonts w:ascii="Arial Bold" w:hAnsi="Arial Bold"/>
                <w:b/>
                <w:color w:val="FFFFFF" w:themeColor="background1"/>
                <w:lang w:val="en-AU"/>
              </w:rPr>
            </w:pPr>
            <w:r w:rsidRPr="00E43D26">
              <w:rPr>
                <w:rFonts w:ascii="Arial Bold" w:hAnsi="Arial Bold"/>
                <w:b/>
                <w:color w:val="FFFFFF" w:themeColor="background1"/>
                <w:lang w:val="en-AU"/>
              </w:rPr>
              <w:t>LEVEL</w:t>
            </w:r>
          </w:p>
        </w:tc>
        <w:tc>
          <w:tcPr>
            <w:tcW w:w="4718" w:type="dxa"/>
            <w:gridSpan w:val="6"/>
            <w:tcBorders>
              <w:bottom w:val="single" w:sz="4" w:space="0" w:color="auto"/>
            </w:tcBorders>
            <w:shd w:val="clear" w:color="auto" w:fill="002060"/>
          </w:tcPr>
          <w:p w14:paraId="1A6E85DE" w14:textId="4103D751" w:rsidR="00E43D26" w:rsidRPr="00E43D26" w:rsidRDefault="00E43D26" w:rsidP="0049598E">
            <w:pPr>
              <w:pStyle w:val="TableText"/>
              <w:contextualSpacing/>
              <w:jc w:val="center"/>
              <w:rPr>
                <w:rFonts w:ascii="Arial Bold" w:hAnsi="Arial Bold"/>
                <w:b/>
                <w:color w:val="FFFFFF" w:themeColor="background1"/>
                <w:lang w:val="en-AU"/>
              </w:rPr>
            </w:pPr>
            <w:r w:rsidRPr="00E43D26">
              <w:rPr>
                <w:rFonts w:ascii="Arial Bold" w:hAnsi="Arial Bold"/>
                <w:b/>
                <w:color w:val="FFFFFF" w:themeColor="background1"/>
                <w:lang w:val="en-AU"/>
              </w:rPr>
              <w:t>TECHNICAL CAPABILITIES / KNOWLEDGE</w:t>
            </w:r>
          </w:p>
        </w:tc>
      </w:tr>
      <w:tr w:rsidR="00217C63" w:rsidRPr="00FD2761" w14:paraId="42ACD5D1" w14:textId="77777777" w:rsidTr="005529A0">
        <w:trPr>
          <w:trHeight w:val="405"/>
        </w:trPr>
        <w:tc>
          <w:tcPr>
            <w:tcW w:w="3960" w:type="dxa"/>
            <w:gridSpan w:val="4"/>
            <w:shd w:val="clear" w:color="auto" w:fill="548DD4" w:themeFill="text2" w:themeFillTint="99"/>
          </w:tcPr>
          <w:p w14:paraId="3B933BFE" w14:textId="475BE70E" w:rsidR="00217C63" w:rsidRPr="00217C63" w:rsidRDefault="00217C63" w:rsidP="00E43D26">
            <w:pPr>
              <w:pStyle w:val="TableText"/>
              <w:contextualSpacing/>
              <w:rPr>
                <w:b/>
                <w:color w:val="FFFFFF" w:themeColor="background1"/>
                <w:szCs w:val="20"/>
                <w:lang w:val="en-AU"/>
              </w:rPr>
            </w:pPr>
            <w:r w:rsidRPr="00217C63">
              <w:rPr>
                <w:b/>
                <w:color w:val="FFFFFF" w:themeColor="background1"/>
                <w:szCs w:val="20"/>
                <w:lang w:val="en-AU"/>
              </w:rPr>
              <w:t>Values &amp; Business Ethics</w:t>
            </w:r>
          </w:p>
        </w:tc>
        <w:tc>
          <w:tcPr>
            <w:tcW w:w="952" w:type="dxa"/>
            <w:shd w:val="clear" w:color="auto" w:fill="548DD4" w:themeFill="text2" w:themeFillTint="99"/>
          </w:tcPr>
          <w:p w14:paraId="488E06B8" w14:textId="32672F6D" w:rsidR="00217C63" w:rsidRPr="00217C63" w:rsidRDefault="00217C63" w:rsidP="00E43D26">
            <w:pPr>
              <w:pStyle w:val="TableText"/>
              <w:contextualSpacing/>
              <w:jc w:val="center"/>
              <w:rPr>
                <w:b/>
                <w:color w:val="FFFFFF" w:themeColor="background1"/>
                <w:szCs w:val="20"/>
                <w:lang w:val="en-AU"/>
              </w:rPr>
            </w:pPr>
          </w:p>
        </w:tc>
        <w:tc>
          <w:tcPr>
            <w:tcW w:w="4718" w:type="dxa"/>
            <w:gridSpan w:val="6"/>
            <w:vMerge w:val="restart"/>
            <w:shd w:val="clear" w:color="auto" w:fill="auto"/>
          </w:tcPr>
          <w:p w14:paraId="5E492DEF" w14:textId="77777777" w:rsidR="00217C63" w:rsidRDefault="00217C63" w:rsidP="00217C63">
            <w:pPr>
              <w:pStyle w:val="TableTextBullet1"/>
              <w:ind w:left="256" w:hanging="256"/>
              <w:jc w:val="left"/>
            </w:pPr>
            <w:r>
              <w:t>Knowledge of technology</w:t>
            </w:r>
          </w:p>
          <w:p w14:paraId="30F83608" w14:textId="77777777" w:rsidR="00217C63" w:rsidRDefault="00217C63" w:rsidP="00217C63">
            <w:pPr>
              <w:pStyle w:val="TableTextBullet1"/>
              <w:ind w:left="256" w:hanging="256"/>
              <w:jc w:val="left"/>
            </w:pPr>
            <w:r>
              <w:t>Understanding of IT transformation program management</w:t>
            </w:r>
          </w:p>
          <w:p w14:paraId="0BA48C73" w14:textId="2DEE7B2D" w:rsidR="00217C63" w:rsidRPr="00217C63" w:rsidRDefault="00217C63" w:rsidP="00217C63">
            <w:pPr>
              <w:pStyle w:val="TableTextBullet1"/>
              <w:ind w:left="256" w:hanging="256"/>
              <w:jc w:val="left"/>
            </w:pPr>
            <w:r>
              <w:t>Vendor management</w:t>
            </w:r>
          </w:p>
        </w:tc>
      </w:tr>
      <w:tr w:rsidR="00217C63" w:rsidRPr="00FD2761" w14:paraId="60A589C5" w14:textId="77777777" w:rsidTr="005529A0">
        <w:trPr>
          <w:trHeight w:val="405"/>
        </w:trPr>
        <w:tc>
          <w:tcPr>
            <w:tcW w:w="3960" w:type="dxa"/>
            <w:gridSpan w:val="4"/>
            <w:shd w:val="clear" w:color="auto" w:fill="auto"/>
            <w:vAlign w:val="center"/>
          </w:tcPr>
          <w:p w14:paraId="0F4E8960" w14:textId="77777777" w:rsidR="00217C63" w:rsidRPr="00217C63" w:rsidRDefault="00217C63" w:rsidP="005529A0">
            <w:pPr>
              <w:numPr>
                <w:ilvl w:val="0"/>
                <w:numId w:val="20"/>
              </w:numPr>
              <w:tabs>
                <w:tab w:val="left" w:pos="2670"/>
              </w:tabs>
              <w:spacing w:after="0"/>
              <w:jc w:val="left"/>
              <w:rPr>
                <w:sz w:val="20"/>
                <w:szCs w:val="20"/>
              </w:rPr>
            </w:pPr>
            <w:r w:rsidRPr="00217C63">
              <w:rPr>
                <w:sz w:val="20"/>
                <w:szCs w:val="20"/>
              </w:rPr>
              <w:t>Detail oriented</w:t>
            </w:r>
          </w:p>
          <w:p w14:paraId="0E69D7C6" w14:textId="35621864" w:rsidR="00217C63" w:rsidRPr="00217C63" w:rsidRDefault="00217C63" w:rsidP="005529A0">
            <w:pPr>
              <w:numPr>
                <w:ilvl w:val="0"/>
                <w:numId w:val="20"/>
              </w:numPr>
              <w:tabs>
                <w:tab w:val="left" w:pos="2670"/>
              </w:tabs>
              <w:spacing w:after="0"/>
              <w:jc w:val="left"/>
              <w:rPr>
                <w:sz w:val="20"/>
                <w:szCs w:val="20"/>
              </w:rPr>
            </w:pPr>
            <w:r w:rsidRPr="00217C63">
              <w:rPr>
                <w:sz w:val="20"/>
                <w:szCs w:val="20"/>
              </w:rPr>
              <w:t>Interpersonal</w:t>
            </w:r>
          </w:p>
        </w:tc>
        <w:tc>
          <w:tcPr>
            <w:tcW w:w="952" w:type="dxa"/>
            <w:shd w:val="clear" w:color="auto" w:fill="auto"/>
          </w:tcPr>
          <w:p w14:paraId="05F3289D" w14:textId="68F2087B" w:rsidR="00217C63" w:rsidRPr="00217C63" w:rsidRDefault="00217C63" w:rsidP="00E43D26">
            <w:pPr>
              <w:pStyle w:val="TableText"/>
              <w:contextualSpacing/>
              <w:jc w:val="center"/>
              <w:rPr>
                <w:b/>
                <w:color w:val="FFFFFF" w:themeColor="background1"/>
                <w:szCs w:val="20"/>
                <w:lang w:val="en-AU"/>
              </w:rPr>
            </w:pPr>
            <w:r w:rsidRPr="00217C63">
              <w:rPr>
                <w:szCs w:val="20"/>
                <w:lang w:val="en-AU"/>
              </w:rPr>
              <w:t>1</w:t>
            </w:r>
          </w:p>
        </w:tc>
        <w:tc>
          <w:tcPr>
            <w:tcW w:w="4718" w:type="dxa"/>
            <w:gridSpan w:val="6"/>
            <w:vMerge/>
            <w:shd w:val="clear" w:color="auto" w:fill="auto"/>
          </w:tcPr>
          <w:p w14:paraId="5C69C488" w14:textId="77777777" w:rsidR="00217C63" w:rsidRDefault="00217C63" w:rsidP="00E43D26">
            <w:pPr>
              <w:pStyle w:val="TableText"/>
              <w:contextualSpacing/>
              <w:jc w:val="center"/>
              <w:rPr>
                <w:b/>
                <w:color w:val="FFFFFF" w:themeColor="background1"/>
                <w:lang w:val="en-AU"/>
              </w:rPr>
            </w:pPr>
          </w:p>
        </w:tc>
      </w:tr>
      <w:tr w:rsidR="00217C63" w:rsidRPr="00FD2761" w14:paraId="72716981" w14:textId="77777777" w:rsidTr="005529A0">
        <w:trPr>
          <w:trHeight w:val="405"/>
        </w:trPr>
        <w:tc>
          <w:tcPr>
            <w:tcW w:w="3960" w:type="dxa"/>
            <w:gridSpan w:val="4"/>
            <w:shd w:val="clear" w:color="auto" w:fill="548DD4" w:themeFill="text2" w:themeFillTint="99"/>
            <w:vAlign w:val="center"/>
          </w:tcPr>
          <w:p w14:paraId="15FBD2D5" w14:textId="54C4F126" w:rsidR="00217C63" w:rsidRPr="00217C63" w:rsidRDefault="00217C63" w:rsidP="00217C63">
            <w:pPr>
              <w:tabs>
                <w:tab w:val="left" w:pos="2670"/>
              </w:tabs>
              <w:spacing w:after="0"/>
              <w:ind w:left="0"/>
              <w:jc w:val="left"/>
              <w:rPr>
                <w:b/>
                <w:sz w:val="20"/>
                <w:szCs w:val="20"/>
              </w:rPr>
            </w:pPr>
            <w:r w:rsidRPr="00217C63">
              <w:rPr>
                <w:b/>
                <w:color w:val="FFFFFF" w:themeColor="background1"/>
                <w:sz w:val="20"/>
                <w:szCs w:val="20"/>
              </w:rPr>
              <w:t>Leadership Capabilities</w:t>
            </w:r>
          </w:p>
        </w:tc>
        <w:tc>
          <w:tcPr>
            <w:tcW w:w="952" w:type="dxa"/>
            <w:shd w:val="clear" w:color="auto" w:fill="548DD4" w:themeFill="text2" w:themeFillTint="99"/>
          </w:tcPr>
          <w:p w14:paraId="78D3E661" w14:textId="77777777" w:rsidR="00217C63" w:rsidRPr="00217C63" w:rsidRDefault="00217C63" w:rsidP="00E43D26">
            <w:pPr>
              <w:pStyle w:val="TableText"/>
              <w:contextualSpacing/>
              <w:jc w:val="center"/>
              <w:rPr>
                <w:szCs w:val="20"/>
                <w:lang w:val="en-AU"/>
              </w:rPr>
            </w:pPr>
          </w:p>
        </w:tc>
        <w:tc>
          <w:tcPr>
            <w:tcW w:w="4718" w:type="dxa"/>
            <w:gridSpan w:val="6"/>
            <w:vMerge/>
            <w:shd w:val="clear" w:color="auto" w:fill="auto"/>
          </w:tcPr>
          <w:p w14:paraId="743A0F7F" w14:textId="77777777" w:rsidR="00217C63" w:rsidRDefault="00217C63" w:rsidP="00E43D26">
            <w:pPr>
              <w:pStyle w:val="TableText"/>
              <w:contextualSpacing/>
              <w:jc w:val="center"/>
              <w:rPr>
                <w:b/>
                <w:color w:val="FFFFFF" w:themeColor="background1"/>
                <w:lang w:val="en-AU"/>
              </w:rPr>
            </w:pPr>
          </w:p>
        </w:tc>
      </w:tr>
      <w:tr w:rsidR="00217C63" w:rsidRPr="00FD2761" w14:paraId="57B763E7" w14:textId="77777777" w:rsidTr="005529A0">
        <w:trPr>
          <w:trHeight w:val="405"/>
        </w:trPr>
        <w:tc>
          <w:tcPr>
            <w:tcW w:w="3960" w:type="dxa"/>
            <w:gridSpan w:val="4"/>
            <w:shd w:val="clear" w:color="auto" w:fill="auto"/>
            <w:vAlign w:val="center"/>
          </w:tcPr>
          <w:p w14:paraId="3E048200" w14:textId="2C3A14AD" w:rsidR="00217C63" w:rsidRPr="00217C63" w:rsidRDefault="00217C63" w:rsidP="005529A0">
            <w:pPr>
              <w:numPr>
                <w:ilvl w:val="0"/>
                <w:numId w:val="20"/>
              </w:numPr>
              <w:tabs>
                <w:tab w:val="left" w:pos="2670"/>
              </w:tabs>
              <w:spacing w:after="0"/>
              <w:jc w:val="left"/>
              <w:rPr>
                <w:sz w:val="20"/>
                <w:szCs w:val="20"/>
              </w:rPr>
            </w:pPr>
            <w:r w:rsidRPr="00217C63">
              <w:rPr>
                <w:sz w:val="20"/>
                <w:szCs w:val="20"/>
              </w:rPr>
              <w:t>Independent</w:t>
            </w:r>
          </w:p>
        </w:tc>
        <w:tc>
          <w:tcPr>
            <w:tcW w:w="952" w:type="dxa"/>
            <w:shd w:val="clear" w:color="auto" w:fill="auto"/>
          </w:tcPr>
          <w:p w14:paraId="4DFBFC63" w14:textId="4B37F362" w:rsidR="00217C63" w:rsidRPr="00217C63" w:rsidRDefault="00217C63" w:rsidP="00E43D26">
            <w:pPr>
              <w:pStyle w:val="TableText"/>
              <w:contextualSpacing/>
              <w:jc w:val="center"/>
              <w:rPr>
                <w:szCs w:val="20"/>
                <w:lang w:val="en-AU"/>
              </w:rPr>
            </w:pPr>
            <w:r w:rsidRPr="00217C63">
              <w:rPr>
                <w:szCs w:val="20"/>
                <w:lang w:val="en-AU"/>
              </w:rPr>
              <w:t>1</w:t>
            </w:r>
          </w:p>
        </w:tc>
        <w:tc>
          <w:tcPr>
            <w:tcW w:w="4718" w:type="dxa"/>
            <w:gridSpan w:val="6"/>
            <w:vMerge/>
            <w:shd w:val="clear" w:color="auto" w:fill="auto"/>
          </w:tcPr>
          <w:p w14:paraId="570E3941" w14:textId="77777777" w:rsidR="00217C63" w:rsidRDefault="00217C63" w:rsidP="00E43D26">
            <w:pPr>
              <w:pStyle w:val="TableText"/>
              <w:contextualSpacing/>
              <w:jc w:val="center"/>
              <w:rPr>
                <w:b/>
                <w:color w:val="FFFFFF" w:themeColor="background1"/>
                <w:lang w:val="en-AU"/>
              </w:rPr>
            </w:pPr>
          </w:p>
        </w:tc>
      </w:tr>
      <w:tr w:rsidR="00217C63" w:rsidRPr="00FD2761" w14:paraId="30BBABDB" w14:textId="77777777" w:rsidTr="005529A0">
        <w:trPr>
          <w:trHeight w:val="405"/>
        </w:trPr>
        <w:tc>
          <w:tcPr>
            <w:tcW w:w="3960" w:type="dxa"/>
            <w:gridSpan w:val="4"/>
            <w:shd w:val="clear" w:color="auto" w:fill="548DD4" w:themeFill="text2" w:themeFillTint="99"/>
            <w:vAlign w:val="center"/>
          </w:tcPr>
          <w:p w14:paraId="3FE3B7E6" w14:textId="7DD9B8AE" w:rsidR="00217C63" w:rsidRPr="00217C63" w:rsidRDefault="00217C63" w:rsidP="00217C63">
            <w:pPr>
              <w:tabs>
                <w:tab w:val="left" w:pos="2670"/>
              </w:tabs>
              <w:spacing w:after="0"/>
              <w:ind w:left="0"/>
              <w:jc w:val="left"/>
              <w:rPr>
                <w:b/>
                <w:sz w:val="20"/>
                <w:szCs w:val="20"/>
              </w:rPr>
            </w:pPr>
            <w:r w:rsidRPr="00217C63">
              <w:rPr>
                <w:b/>
                <w:color w:val="FFFFFF" w:themeColor="background1"/>
                <w:sz w:val="20"/>
                <w:szCs w:val="20"/>
              </w:rPr>
              <w:t>Personal Effectiveness</w:t>
            </w:r>
          </w:p>
        </w:tc>
        <w:tc>
          <w:tcPr>
            <w:tcW w:w="952" w:type="dxa"/>
            <w:shd w:val="clear" w:color="auto" w:fill="548DD4" w:themeFill="text2" w:themeFillTint="99"/>
          </w:tcPr>
          <w:p w14:paraId="1E12BA1D" w14:textId="77777777" w:rsidR="00217C63" w:rsidRPr="00217C63" w:rsidRDefault="00217C63" w:rsidP="00E43D26">
            <w:pPr>
              <w:pStyle w:val="TableText"/>
              <w:contextualSpacing/>
              <w:jc w:val="center"/>
              <w:rPr>
                <w:szCs w:val="20"/>
                <w:lang w:val="en-AU"/>
              </w:rPr>
            </w:pPr>
          </w:p>
        </w:tc>
        <w:tc>
          <w:tcPr>
            <w:tcW w:w="4718" w:type="dxa"/>
            <w:gridSpan w:val="6"/>
            <w:vMerge/>
            <w:shd w:val="clear" w:color="auto" w:fill="auto"/>
          </w:tcPr>
          <w:p w14:paraId="4F7AAFEB" w14:textId="77777777" w:rsidR="00217C63" w:rsidRDefault="00217C63" w:rsidP="00E43D26">
            <w:pPr>
              <w:pStyle w:val="TableText"/>
              <w:contextualSpacing/>
              <w:jc w:val="center"/>
              <w:rPr>
                <w:b/>
                <w:color w:val="FFFFFF" w:themeColor="background1"/>
                <w:lang w:val="en-AU"/>
              </w:rPr>
            </w:pPr>
          </w:p>
        </w:tc>
      </w:tr>
      <w:tr w:rsidR="00217C63" w:rsidRPr="00FD2761" w14:paraId="6A403611" w14:textId="77777777" w:rsidTr="005529A0">
        <w:trPr>
          <w:trHeight w:val="405"/>
        </w:trPr>
        <w:tc>
          <w:tcPr>
            <w:tcW w:w="3960" w:type="dxa"/>
            <w:gridSpan w:val="4"/>
            <w:shd w:val="clear" w:color="auto" w:fill="auto"/>
            <w:vAlign w:val="center"/>
          </w:tcPr>
          <w:p w14:paraId="019DC2A2" w14:textId="7D262899" w:rsidR="00217C63" w:rsidRPr="00217C63" w:rsidRDefault="00217C63" w:rsidP="005529A0">
            <w:pPr>
              <w:numPr>
                <w:ilvl w:val="0"/>
                <w:numId w:val="20"/>
              </w:numPr>
              <w:tabs>
                <w:tab w:val="left" w:pos="2670"/>
              </w:tabs>
              <w:spacing w:after="0"/>
              <w:jc w:val="left"/>
              <w:rPr>
                <w:sz w:val="20"/>
                <w:szCs w:val="20"/>
              </w:rPr>
            </w:pPr>
            <w:r w:rsidRPr="00217C63">
              <w:rPr>
                <w:sz w:val="20"/>
                <w:szCs w:val="20"/>
              </w:rPr>
              <w:t>Self-Management - Demonstrates self-awareness</w:t>
            </w:r>
          </w:p>
          <w:p w14:paraId="713CBADB" w14:textId="77777777" w:rsidR="00217C63" w:rsidRPr="00217C63" w:rsidRDefault="00217C63" w:rsidP="005529A0">
            <w:pPr>
              <w:numPr>
                <w:ilvl w:val="0"/>
                <w:numId w:val="20"/>
              </w:numPr>
              <w:tabs>
                <w:tab w:val="left" w:pos="2670"/>
              </w:tabs>
              <w:spacing w:after="0"/>
              <w:jc w:val="left"/>
              <w:rPr>
                <w:sz w:val="20"/>
                <w:szCs w:val="20"/>
              </w:rPr>
            </w:pPr>
            <w:r w:rsidRPr="00217C63">
              <w:rPr>
                <w:sz w:val="20"/>
                <w:szCs w:val="20"/>
              </w:rPr>
              <w:t>Achievement Drive – Achieves objectives and constantly strives to do better</w:t>
            </w:r>
          </w:p>
          <w:p w14:paraId="4B3858AC" w14:textId="77777777" w:rsidR="00217C63" w:rsidRPr="00217C63" w:rsidRDefault="00217C63" w:rsidP="005529A0">
            <w:pPr>
              <w:numPr>
                <w:ilvl w:val="0"/>
                <w:numId w:val="20"/>
              </w:numPr>
              <w:tabs>
                <w:tab w:val="left" w:pos="2670"/>
              </w:tabs>
              <w:spacing w:after="0"/>
              <w:jc w:val="left"/>
              <w:rPr>
                <w:sz w:val="20"/>
                <w:szCs w:val="20"/>
              </w:rPr>
            </w:pPr>
            <w:r w:rsidRPr="00217C63">
              <w:rPr>
                <w:sz w:val="20"/>
                <w:szCs w:val="20"/>
              </w:rPr>
              <w:t>Client Focus – Responds quickly to client requests (usually internal clients)</w:t>
            </w:r>
          </w:p>
          <w:p w14:paraId="32898C4A" w14:textId="77777777" w:rsidR="00217C63" w:rsidRPr="00217C63" w:rsidRDefault="00217C63" w:rsidP="005529A0">
            <w:pPr>
              <w:numPr>
                <w:ilvl w:val="0"/>
                <w:numId w:val="20"/>
              </w:numPr>
              <w:tabs>
                <w:tab w:val="left" w:pos="2670"/>
              </w:tabs>
              <w:spacing w:after="0"/>
              <w:jc w:val="left"/>
              <w:rPr>
                <w:sz w:val="20"/>
                <w:szCs w:val="20"/>
              </w:rPr>
            </w:pPr>
            <w:r w:rsidRPr="00217C63">
              <w:rPr>
                <w:sz w:val="20"/>
                <w:szCs w:val="20"/>
              </w:rPr>
              <w:t>Teamwork – Assists others and works and part of a team</w:t>
            </w:r>
          </w:p>
          <w:p w14:paraId="3E6CE86C" w14:textId="6AC56A3D" w:rsidR="00217C63" w:rsidRPr="00217C63" w:rsidRDefault="00217C63" w:rsidP="00217C63">
            <w:pPr>
              <w:tabs>
                <w:tab w:val="left" w:pos="2670"/>
              </w:tabs>
              <w:spacing w:after="0"/>
              <w:ind w:left="360"/>
              <w:jc w:val="left"/>
              <w:rPr>
                <w:sz w:val="20"/>
                <w:szCs w:val="20"/>
              </w:rPr>
            </w:pPr>
          </w:p>
        </w:tc>
        <w:tc>
          <w:tcPr>
            <w:tcW w:w="952" w:type="dxa"/>
            <w:shd w:val="clear" w:color="auto" w:fill="auto"/>
          </w:tcPr>
          <w:p w14:paraId="731D4B73" w14:textId="5786D497" w:rsidR="00217C63" w:rsidRPr="00217C63" w:rsidRDefault="00217C63" w:rsidP="00E43D26">
            <w:pPr>
              <w:pStyle w:val="TableText"/>
              <w:contextualSpacing/>
              <w:jc w:val="center"/>
              <w:rPr>
                <w:szCs w:val="20"/>
                <w:lang w:val="en-AU"/>
              </w:rPr>
            </w:pPr>
            <w:r w:rsidRPr="00217C63">
              <w:rPr>
                <w:szCs w:val="20"/>
                <w:lang w:val="en-AU"/>
              </w:rPr>
              <w:t>1</w:t>
            </w:r>
          </w:p>
        </w:tc>
        <w:tc>
          <w:tcPr>
            <w:tcW w:w="4718" w:type="dxa"/>
            <w:gridSpan w:val="6"/>
            <w:vMerge/>
            <w:tcBorders>
              <w:bottom w:val="single" w:sz="4" w:space="0" w:color="auto"/>
            </w:tcBorders>
            <w:shd w:val="clear" w:color="auto" w:fill="auto"/>
          </w:tcPr>
          <w:p w14:paraId="45E48146" w14:textId="77777777" w:rsidR="00217C63" w:rsidRDefault="00217C63" w:rsidP="00E43D26">
            <w:pPr>
              <w:pStyle w:val="TableText"/>
              <w:contextualSpacing/>
              <w:jc w:val="center"/>
              <w:rPr>
                <w:b/>
                <w:color w:val="FFFFFF" w:themeColor="background1"/>
                <w:lang w:val="en-AU"/>
              </w:rPr>
            </w:pPr>
          </w:p>
        </w:tc>
      </w:tr>
      <w:tr w:rsidR="00E43D26" w:rsidRPr="00FD2761" w14:paraId="4E042920" w14:textId="77777777" w:rsidTr="005529A0">
        <w:tc>
          <w:tcPr>
            <w:tcW w:w="9630" w:type="dxa"/>
            <w:gridSpan w:val="11"/>
            <w:tcBorders>
              <w:top w:val="nil"/>
              <w:left w:val="nil"/>
              <w:right w:val="nil"/>
            </w:tcBorders>
          </w:tcPr>
          <w:p w14:paraId="3ED6B5AB" w14:textId="6FCA2703" w:rsidR="00E43D26" w:rsidRPr="009A7FC9" w:rsidRDefault="00E43D26" w:rsidP="00E43D26">
            <w:pPr>
              <w:pStyle w:val="TableText"/>
              <w:pageBreakBefore/>
              <w:jc w:val="left"/>
              <w:rPr>
                <w:i/>
                <w:sz w:val="18"/>
                <w:lang w:val="en-AU"/>
              </w:rPr>
            </w:pPr>
            <w:r>
              <w:rPr>
                <w:b/>
                <w:lang w:val="en-AU"/>
              </w:rPr>
              <w:lastRenderedPageBreak/>
              <w:t>K</w:t>
            </w:r>
            <w:r w:rsidRPr="00FD2761">
              <w:rPr>
                <w:b/>
                <w:lang w:val="en-AU"/>
              </w:rPr>
              <w:t xml:space="preserve">ey Accountabilities </w:t>
            </w:r>
            <w:r w:rsidRPr="00FD2761">
              <w:rPr>
                <w:i/>
                <w:sz w:val="18"/>
                <w:lang w:val="en-AU"/>
              </w:rPr>
              <w:t>(List all areas of responsibilities, with key tasks and performance metrics defined)</w:t>
            </w:r>
          </w:p>
        </w:tc>
      </w:tr>
      <w:tr w:rsidR="00E43D26" w:rsidRPr="00FD2761" w14:paraId="3A220226" w14:textId="77777777" w:rsidTr="005529A0">
        <w:tc>
          <w:tcPr>
            <w:tcW w:w="3013" w:type="dxa"/>
            <w:gridSpan w:val="2"/>
            <w:shd w:val="clear" w:color="auto" w:fill="002060"/>
          </w:tcPr>
          <w:p w14:paraId="10AA9FD2" w14:textId="77777777" w:rsidR="00E43D26" w:rsidRPr="00FD2761" w:rsidRDefault="00E43D26" w:rsidP="00E43D26">
            <w:pPr>
              <w:pStyle w:val="TableText"/>
              <w:jc w:val="center"/>
              <w:rPr>
                <w:b/>
                <w:color w:val="FFFFFF" w:themeColor="background1"/>
                <w:lang w:val="en-AU"/>
              </w:rPr>
            </w:pPr>
            <w:r w:rsidRPr="00FD2761">
              <w:rPr>
                <w:b/>
                <w:color w:val="FFFFFF" w:themeColor="background1"/>
                <w:lang w:val="en-AU"/>
              </w:rPr>
              <w:t>KEY ACCOUNTABILITIES</w:t>
            </w:r>
          </w:p>
        </w:tc>
        <w:tc>
          <w:tcPr>
            <w:tcW w:w="6617" w:type="dxa"/>
            <w:gridSpan w:val="9"/>
            <w:shd w:val="clear" w:color="auto" w:fill="002060"/>
          </w:tcPr>
          <w:p w14:paraId="7CC2040B" w14:textId="77777777" w:rsidR="00E43D26" w:rsidRPr="00FD2761" w:rsidRDefault="00E43D26" w:rsidP="00E43D26">
            <w:pPr>
              <w:pStyle w:val="TableText"/>
              <w:jc w:val="center"/>
              <w:rPr>
                <w:b/>
                <w:color w:val="FFFFFF" w:themeColor="background1"/>
                <w:lang w:val="en-AU"/>
              </w:rPr>
            </w:pPr>
            <w:r w:rsidRPr="00FD2761">
              <w:rPr>
                <w:b/>
                <w:color w:val="FFFFFF" w:themeColor="background1"/>
                <w:lang w:val="en-AU"/>
              </w:rPr>
              <w:t>KEY TASKS &amp; PERFORMANCE INDICATORS</w:t>
            </w:r>
          </w:p>
        </w:tc>
      </w:tr>
      <w:tr w:rsidR="00217C63" w:rsidRPr="00FD2761" w14:paraId="44200CC9" w14:textId="77777777" w:rsidTr="001E4C3C">
        <w:tc>
          <w:tcPr>
            <w:tcW w:w="3013" w:type="dxa"/>
            <w:gridSpan w:val="2"/>
            <w:tcBorders>
              <w:bottom w:val="single" w:sz="4" w:space="0" w:color="auto"/>
            </w:tcBorders>
          </w:tcPr>
          <w:p w14:paraId="667E43B0" w14:textId="77777777" w:rsidR="00217C63" w:rsidRPr="00217C63" w:rsidRDefault="00217C63" w:rsidP="00217C63">
            <w:pPr>
              <w:jc w:val="left"/>
              <w:rPr>
                <w:rFonts w:eastAsia="Times New Roman"/>
                <w:b/>
                <w:sz w:val="20"/>
                <w:szCs w:val="20"/>
                <w:u w:val="single"/>
              </w:rPr>
            </w:pPr>
          </w:p>
          <w:p w14:paraId="14F7ACBA" w14:textId="77777777" w:rsidR="00217C63" w:rsidRPr="00217C63" w:rsidRDefault="00217C63" w:rsidP="00217C63">
            <w:pPr>
              <w:jc w:val="left"/>
              <w:rPr>
                <w:rFonts w:eastAsia="Times New Roman"/>
                <w:b/>
                <w:sz w:val="20"/>
                <w:szCs w:val="20"/>
                <w:u w:val="single"/>
              </w:rPr>
            </w:pPr>
          </w:p>
          <w:p w14:paraId="6CBABEC1" w14:textId="7DF0195A" w:rsidR="00217C63" w:rsidRPr="00217C63" w:rsidRDefault="00867328" w:rsidP="00217C63">
            <w:pPr>
              <w:autoSpaceDE w:val="0"/>
              <w:autoSpaceDN w:val="0"/>
              <w:adjustRightInd w:val="0"/>
              <w:ind w:left="0"/>
              <w:jc w:val="center"/>
              <w:rPr>
                <w:color w:val="000000"/>
                <w:sz w:val="20"/>
                <w:szCs w:val="20"/>
              </w:rPr>
            </w:pPr>
            <w:r>
              <w:rPr>
                <w:rStyle w:val="normaltextrun"/>
                <w:rFonts w:ascii="Calibri" w:hAnsi="Calibri" w:cs="Calibri"/>
                <w:color w:val="000000"/>
                <w:bdr w:val="none" w:sz="0" w:space="0" w:color="auto" w:frame="1"/>
              </w:rPr>
              <w:t>Infrastructure Support</w:t>
            </w:r>
          </w:p>
        </w:tc>
        <w:tc>
          <w:tcPr>
            <w:tcW w:w="6617" w:type="dxa"/>
            <w:gridSpan w:val="9"/>
            <w:tcBorders>
              <w:bottom w:val="single" w:sz="4" w:space="0" w:color="auto"/>
            </w:tcBorders>
          </w:tcPr>
          <w:p w14:paraId="29240FA7" w14:textId="77777777" w:rsidR="00867328" w:rsidRDefault="00867328" w:rsidP="00867328">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AU"/>
              </w:rPr>
              <w:t>Maintain and develop appropriate reporting tools and mechanisms to enable effective service level management, capacity planning and cost control.</w:t>
            </w:r>
            <w:r>
              <w:rPr>
                <w:rStyle w:val="eop"/>
                <w:rFonts w:ascii="Arial" w:hAnsi="Arial" w:cs="Arial"/>
                <w:sz w:val="20"/>
                <w:szCs w:val="20"/>
              </w:rPr>
              <w:t> </w:t>
            </w:r>
          </w:p>
          <w:p w14:paraId="67794378" w14:textId="77777777" w:rsidR="00867328" w:rsidRDefault="00867328" w:rsidP="00867328">
            <w:pPr>
              <w:pStyle w:val="paragraph"/>
              <w:spacing w:before="0" w:beforeAutospacing="0" w:after="0" w:afterAutospacing="0"/>
              <w:textAlignment w:val="baseline"/>
              <w:rPr>
                <w:rFonts w:ascii="Arial" w:hAnsi="Arial" w:cs="Arial"/>
                <w:sz w:val="20"/>
                <w:szCs w:val="20"/>
              </w:rPr>
            </w:pPr>
            <w:r>
              <w:rPr>
                <w:rStyle w:val="eop"/>
                <w:rFonts w:ascii="Calibri" w:hAnsi="Calibri" w:cs="Calibri"/>
                <w:color w:val="000000"/>
              </w:rPr>
              <w:t> </w:t>
            </w:r>
          </w:p>
          <w:p w14:paraId="321E4F93" w14:textId="77777777" w:rsidR="00867328" w:rsidRDefault="00867328" w:rsidP="00867328">
            <w:pPr>
              <w:pStyle w:val="paragraph"/>
              <w:numPr>
                <w:ilvl w:val="0"/>
                <w:numId w:val="30"/>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Provide regular systems’ availability reports to contribute to the monthly IT Service report.</w:t>
            </w:r>
            <w:r>
              <w:rPr>
                <w:rStyle w:val="eop"/>
                <w:rFonts w:ascii="Arial" w:hAnsi="Arial" w:cs="Arial"/>
                <w:sz w:val="20"/>
                <w:szCs w:val="20"/>
              </w:rPr>
              <w:t> </w:t>
            </w:r>
          </w:p>
          <w:p w14:paraId="4FDF9357" w14:textId="77777777" w:rsidR="00867328" w:rsidRDefault="00867328" w:rsidP="00867328">
            <w:pPr>
              <w:pStyle w:val="paragraph"/>
              <w:numPr>
                <w:ilvl w:val="0"/>
                <w:numId w:val="30"/>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Ensure systems are regularly monitored and that capacity reports are maintained so that capacity issues can be anticipated to enable effective capacity planning and upgrade programmes.</w:t>
            </w:r>
            <w:r>
              <w:rPr>
                <w:rStyle w:val="eop"/>
                <w:rFonts w:ascii="Arial" w:hAnsi="Arial" w:cs="Arial"/>
                <w:sz w:val="20"/>
                <w:szCs w:val="20"/>
              </w:rPr>
              <w:t> </w:t>
            </w:r>
          </w:p>
          <w:p w14:paraId="4F2461BF" w14:textId="77777777" w:rsidR="00867328" w:rsidRDefault="00867328" w:rsidP="00867328">
            <w:pPr>
              <w:pStyle w:val="paragraph"/>
              <w:numPr>
                <w:ilvl w:val="0"/>
                <w:numId w:val="30"/>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Ensure an accurate inventory of infrastructure and services is maintained, including systems and system service suppliers together with any related contract or SLA.  </w:t>
            </w:r>
            <w:r>
              <w:rPr>
                <w:rStyle w:val="eop"/>
                <w:rFonts w:ascii="Arial" w:hAnsi="Arial" w:cs="Arial"/>
                <w:sz w:val="20"/>
                <w:szCs w:val="20"/>
              </w:rPr>
              <w:t> </w:t>
            </w:r>
          </w:p>
          <w:p w14:paraId="41C6C0DE" w14:textId="77777777" w:rsidR="00867328" w:rsidRDefault="00867328" w:rsidP="00867328">
            <w:pPr>
              <w:pStyle w:val="paragraph"/>
              <w:numPr>
                <w:ilvl w:val="0"/>
                <w:numId w:val="30"/>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Maintain a database of license and maintenance contract renewal dates and cost estimates is maintained, that renewals take place appropriately.</w:t>
            </w:r>
            <w:r>
              <w:rPr>
                <w:rStyle w:val="eop"/>
                <w:rFonts w:ascii="Arial" w:hAnsi="Arial" w:cs="Arial"/>
                <w:sz w:val="20"/>
                <w:szCs w:val="20"/>
              </w:rPr>
              <w:t> </w:t>
            </w:r>
          </w:p>
          <w:p w14:paraId="00E1CE62" w14:textId="77777777" w:rsidR="00867328" w:rsidRDefault="00867328" w:rsidP="00867328">
            <w:pPr>
              <w:pStyle w:val="paragraph"/>
              <w:numPr>
                <w:ilvl w:val="0"/>
                <w:numId w:val="30"/>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To provide Service Desk functions, being the first point of contact for users, by Phone, Email and face to face, recording, tracking and resolving calls, whilst maintaining communication with users about progress.</w:t>
            </w:r>
            <w:r>
              <w:rPr>
                <w:rStyle w:val="eop"/>
                <w:rFonts w:ascii="Arial" w:hAnsi="Arial" w:cs="Arial"/>
                <w:sz w:val="20"/>
                <w:szCs w:val="20"/>
              </w:rPr>
              <w:t> </w:t>
            </w:r>
          </w:p>
          <w:p w14:paraId="71B72EE2" w14:textId="77777777" w:rsidR="00867328" w:rsidRDefault="00867328" w:rsidP="00867328">
            <w:pPr>
              <w:pStyle w:val="paragraph"/>
              <w:numPr>
                <w:ilvl w:val="0"/>
                <w:numId w:val="30"/>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To assess, prioritise and allocate calls to the appropriate resources – both internal teams and external maintenance suppliers.</w:t>
            </w:r>
          </w:p>
          <w:p w14:paraId="78FE0558" w14:textId="6B38F673" w:rsidR="00693F26" w:rsidRPr="001E4C3C" w:rsidRDefault="00693F26" w:rsidP="00693F26">
            <w:pPr>
              <w:pStyle w:val="TableText"/>
              <w:jc w:val="left"/>
              <w:rPr>
                <w:szCs w:val="20"/>
                <w:lang w:val="en-AU"/>
              </w:rPr>
            </w:pPr>
          </w:p>
        </w:tc>
      </w:tr>
      <w:tr w:rsidR="00217C63" w:rsidRPr="00FD2761" w14:paraId="541E93E8" w14:textId="77777777" w:rsidTr="001E4C3C">
        <w:tc>
          <w:tcPr>
            <w:tcW w:w="3013" w:type="dxa"/>
            <w:gridSpan w:val="2"/>
            <w:tcBorders>
              <w:bottom w:val="single" w:sz="4" w:space="0" w:color="auto"/>
            </w:tcBorders>
          </w:tcPr>
          <w:p w14:paraId="1D3D3D21" w14:textId="77777777" w:rsidR="00217C63" w:rsidRPr="00217C63" w:rsidRDefault="00217C63" w:rsidP="00217C63">
            <w:pPr>
              <w:jc w:val="center"/>
              <w:rPr>
                <w:rFonts w:eastAsia="Times New Roman"/>
                <w:b/>
                <w:sz w:val="20"/>
                <w:szCs w:val="20"/>
                <w:u w:val="single"/>
              </w:rPr>
            </w:pPr>
          </w:p>
          <w:p w14:paraId="515ECEEA" w14:textId="77777777" w:rsidR="00217C63" w:rsidRPr="00217C63" w:rsidRDefault="00217C63" w:rsidP="00217C63">
            <w:pPr>
              <w:jc w:val="center"/>
              <w:rPr>
                <w:rFonts w:eastAsia="Times New Roman"/>
                <w:b/>
                <w:sz w:val="20"/>
                <w:szCs w:val="20"/>
                <w:u w:val="single"/>
              </w:rPr>
            </w:pPr>
          </w:p>
          <w:p w14:paraId="6271CE41" w14:textId="47454735" w:rsidR="00217C63" w:rsidRPr="00217C63" w:rsidRDefault="00867328" w:rsidP="006E4432">
            <w:pPr>
              <w:autoSpaceDE w:val="0"/>
              <w:autoSpaceDN w:val="0"/>
              <w:adjustRightInd w:val="0"/>
              <w:ind w:left="0"/>
              <w:jc w:val="center"/>
              <w:rPr>
                <w:color w:val="000000"/>
                <w:sz w:val="20"/>
                <w:szCs w:val="20"/>
              </w:rPr>
            </w:pPr>
            <w:r>
              <w:rPr>
                <w:rStyle w:val="normaltextrun"/>
                <w:rFonts w:ascii="Calibri" w:hAnsi="Calibri" w:cs="Calibri"/>
                <w:color w:val="000000"/>
                <w:shd w:val="clear" w:color="auto" w:fill="FFFFFF"/>
              </w:rPr>
              <w:t>Customer Support</w:t>
            </w:r>
            <w:r>
              <w:rPr>
                <w:rStyle w:val="eop"/>
                <w:rFonts w:ascii="Calibri" w:hAnsi="Calibri" w:cs="Calibri"/>
                <w:color w:val="000000"/>
                <w:shd w:val="clear" w:color="auto" w:fill="FFFFFF"/>
              </w:rPr>
              <w:t> </w:t>
            </w:r>
          </w:p>
        </w:tc>
        <w:tc>
          <w:tcPr>
            <w:tcW w:w="6617" w:type="dxa"/>
            <w:gridSpan w:val="9"/>
            <w:tcBorders>
              <w:bottom w:val="single" w:sz="4" w:space="0" w:color="auto"/>
            </w:tcBorders>
          </w:tcPr>
          <w:p w14:paraId="6E95E87C" w14:textId="77777777" w:rsidR="00867328" w:rsidRDefault="00867328" w:rsidP="00867328">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To manage the lifecycle of incidents and service requests and ensure a responsive resolution.</w:t>
            </w:r>
            <w:r>
              <w:rPr>
                <w:rStyle w:val="eop"/>
                <w:rFonts w:ascii="Arial" w:hAnsi="Arial" w:cs="Arial"/>
                <w:sz w:val="20"/>
                <w:szCs w:val="20"/>
              </w:rPr>
              <w:t> </w:t>
            </w:r>
          </w:p>
          <w:p w14:paraId="0804D84F" w14:textId="77777777" w:rsidR="00867328" w:rsidRDefault="00867328" w:rsidP="00867328">
            <w:pPr>
              <w:pStyle w:val="paragraph"/>
              <w:spacing w:before="0" w:beforeAutospacing="0" w:after="0" w:afterAutospacing="0"/>
              <w:ind w:left="420"/>
              <w:textAlignment w:val="baseline"/>
              <w:rPr>
                <w:rFonts w:ascii="Arial" w:hAnsi="Arial" w:cs="Arial"/>
                <w:sz w:val="20"/>
                <w:szCs w:val="20"/>
              </w:rPr>
            </w:pPr>
            <w:r>
              <w:rPr>
                <w:rStyle w:val="eop"/>
                <w:rFonts w:ascii="Calibri" w:hAnsi="Calibri" w:cs="Calibri"/>
                <w:color w:val="000000"/>
              </w:rPr>
              <w:t> </w:t>
            </w:r>
          </w:p>
          <w:p w14:paraId="3CEAFA88" w14:textId="77777777" w:rsidR="00867328" w:rsidRDefault="00867328" w:rsidP="00867328">
            <w:pPr>
              <w:pStyle w:val="paragraph"/>
              <w:numPr>
                <w:ilvl w:val="0"/>
                <w:numId w:val="31"/>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To resolve incidents, queries and change requests.</w:t>
            </w:r>
            <w:r>
              <w:rPr>
                <w:rStyle w:val="eop"/>
                <w:rFonts w:ascii="Arial" w:hAnsi="Arial" w:cs="Arial"/>
                <w:sz w:val="20"/>
                <w:szCs w:val="20"/>
              </w:rPr>
              <w:t> </w:t>
            </w:r>
          </w:p>
          <w:p w14:paraId="1D9A1737" w14:textId="77777777" w:rsidR="00867328" w:rsidRDefault="00867328" w:rsidP="00867328">
            <w:pPr>
              <w:pStyle w:val="paragraph"/>
              <w:numPr>
                <w:ilvl w:val="0"/>
                <w:numId w:val="31"/>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In the event of a major incident, to provide the communications hub linking IT teams, key internal customers, and users.</w:t>
            </w:r>
            <w:r>
              <w:rPr>
                <w:rStyle w:val="eop"/>
                <w:rFonts w:ascii="Arial" w:hAnsi="Arial" w:cs="Arial"/>
                <w:sz w:val="20"/>
                <w:szCs w:val="20"/>
              </w:rPr>
              <w:t> </w:t>
            </w:r>
          </w:p>
          <w:p w14:paraId="3B794A5C" w14:textId="77777777" w:rsidR="00867328" w:rsidRDefault="00867328" w:rsidP="00867328">
            <w:pPr>
              <w:pStyle w:val="paragraph"/>
              <w:numPr>
                <w:ilvl w:val="0"/>
                <w:numId w:val="31"/>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
              </w:rPr>
              <w:t>Provide an efficient desktop service that incorporates problem resolution.</w:t>
            </w:r>
            <w:r>
              <w:rPr>
                <w:rStyle w:val="eop"/>
                <w:rFonts w:ascii="Arial" w:hAnsi="Arial" w:cs="Arial"/>
                <w:sz w:val="20"/>
                <w:szCs w:val="20"/>
              </w:rPr>
              <w:t> </w:t>
            </w:r>
          </w:p>
          <w:p w14:paraId="372679CC" w14:textId="77777777" w:rsidR="00867328" w:rsidRDefault="00867328" w:rsidP="00867328">
            <w:pPr>
              <w:pStyle w:val="paragraph"/>
              <w:numPr>
                <w:ilvl w:val="0"/>
                <w:numId w:val="31"/>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GB"/>
              </w:rPr>
              <w:t>Ensure compliance to standards, desktop policies and procedures.</w:t>
            </w:r>
            <w:r>
              <w:rPr>
                <w:rStyle w:val="eop"/>
                <w:rFonts w:ascii="Arial" w:hAnsi="Arial" w:cs="Arial"/>
                <w:sz w:val="20"/>
                <w:szCs w:val="20"/>
              </w:rPr>
              <w:t> </w:t>
            </w:r>
          </w:p>
          <w:p w14:paraId="5A1B60CC" w14:textId="77777777" w:rsidR="00867328" w:rsidRDefault="00867328" w:rsidP="00867328">
            <w:pPr>
              <w:pStyle w:val="paragraph"/>
              <w:numPr>
                <w:ilvl w:val="0"/>
                <w:numId w:val="31"/>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Act as the key local customer liaison with the business for all general enquires.</w:t>
            </w:r>
            <w:r>
              <w:rPr>
                <w:rStyle w:val="eop"/>
                <w:rFonts w:ascii="Arial" w:hAnsi="Arial" w:cs="Arial"/>
                <w:sz w:val="20"/>
                <w:szCs w:val="20"/>
              </w:rPr>
              <w:t> </w:t>
            </w:r>
          </w:p>
          <w:p w14:paraId="675D5C35" w14:textId="77777777" w:rsidR="00867328" w:rsidRDefault="00867328" w:rsidP="00867328">
            <w:pPr>
              <w:pStyle w:val="paragraph"/>
              <w:numPr>
                <w:ilvl w:val="0"/>
                <w:numId w:val="31"/>
              </w:numPr>
              <w:spacing w:before="0" w:beforeAutospacing="0" w:after="0" w:afterAutospacing="0"/>
              <w:ind w:firstLine="0"/>
              <w:textAlignment w:val="baseline"/>
              <w:rPr>
                <w:rFonts w:ascii="Arial" w:hAnsi="Arial" w:cs="Arial"/>
                <w:sz w:val="20"/>
                <w:szCs w:val="20"/>
              </w:rPr>
            </w:pPr>
            <w:proofErr w:type="gramStart"/>
            <w:r>
              <w:rPr>
                <w:rStyle w:val="normaltextrun"/>
                <w:rFonts w:ascii="Arial" w:hAnsi="Arial" w:cs="Arial"/>
                <w:sz w:val="20"/>
                <w:szCs w:val="20"/>
                <w:lang w:val="en-AU"/>
              </w:rPr>
              <w:t>Follow agreed processes at all times</w:t>
            </w:r>
            <w:proofErr w:type="gramEnd"/>
            <w:r>
              <w:rPr>
                <w:rStyle w:val="normaltextrun"/>
                <w:rFonts w:ascii="Arial" w:hAnsi="Arial" w:cs="Arial"/>
                <w:sz w:val="20"/>
                <w:szCs w:val="20"/>
                <w:lang w:val="en-AU"/>
              </w:rPr>
              <w:t>.</w:t>
            </w:r>
            <w:r>
              <w:rPr>
                <w:rStyle w:val="eop"/>
                <w:rFonts w:ascii="Arial" w:hAnsi="Arial" w:cs="Arial"/>
                <w:sz w:val="20"/>
                <w:szCs w:val="20"/>
              </w:rPr>
              <w:t> </w:t>
            </w:r>
          </w:p>
          <w:p w14:paraId="43028E6C" w14:textId="4E60F32D" w:rsidR="00217C63" w:rsidRPr="00867328" w:rsidRDefault="00217C63" w:rsidP="006E4432">
            <w:pPr>
              <w:spacing w:after="0"/>
              <w:rPr>
                <w:sz w:val="20"/>
                <w:szCs w:val="20"/>
              </w:rPr>
            </w:pPr>
          </w:p>
        </w:tc>
      </w:tr>
      <w:tr w:rsidR="001E4C3C" w:rsidRPr="00FD2761" w14:paraId="56B139B8" w14:textId="77777777" w:rsidTr="001E4C3C">
        <w:tc>
          <w:tcPr>
            <w:tcW w:w="3013" w:type="dxa"/>
            <w:gridSpan w:val="2"/>
            <w:tcBorders>
              <w:top w:val="single" w:sz="4" w:space="0" w:color="auto"/>
              <w:left w:val="nil"/>
              <w:bottom w:val="nil"/>
              <w:right w:val="nil"/>
            </w:tcBorders>
          </w:tcPr>
          <w:p w14:paraId="1816C781" w14:textId="77777777" w:rsidR="001E4C3C" w:rsidRDefault="001E4C3C" w:rsidP="00217C63">
            <w:pPr>
              <w:jc w:val="center"/>
              <w:rPr>
                <w:rFonts w:eastAsia="Times New Roman"/>
                <w:b/>
                <w:sz w:val="20"/>
                <w:szCs w:val="20"/>
                <w:u w:val="single"/>
              </w:rPr>
            </w:pPr>
          </w:p>
          <w:p w14:paraId="6D7482D9" w14:textId="77777777" w:rsidR="001E4C3C" w:rsidRDefault="001E4C3C" w:rsidP="00217C63">
            <w:pPr>
              <w:jc w:val="center"/>
              <w:rPr>
                <w:rFonts w:eastAsia="Times New Roman"/>
                <w:b/>
                <w:sz w:val="20"/>
                <w:szCs w:val="20"/>
                <w:u w:val="single"/>
              </w:rPr>
            </w:pPr>
          </w:p>
          <w:p w14:paraId="2E1FF593" w14:textId="77777777" w:rsidR="001E4C3C" w:rsidRDefault="001E4C3C" w:rsidP="00217C63">
            <w:pPr>
              <w:jc w:val="center"/>
              <w:rPr>
                <w:rFonts w:eastAsia="Times New Roman"/>
                <w:b/>
                <w:sz w:val="20"/>
                <w:szCs w:val="20"/>
                <w:u w:val="single"/>
              </w:rPr>
            </w:pPr>
          </w:p>
          <w:p w14:paraId="3A4082D0" w14:textId="77777777" w:rsidR="001E4C3C" w:rsidRDefault="001E4C3C" w:rsidP="00217C63">
            <w:pPr>
              <w:jc w:val="center"/>
              <w:rPr>
                <w:rFonts w:eastAsia="Times New Roman"/>
                <w:b/>
                <w:sz w:val="20"/>
                <w:szCs w:val="20"/>
                <w:u w:val="single"/>
              </w:rPr>
            </w:pPr>
          </w:p>
          <w:p w14:paraId="5DC000DB" w14:textId="77777777" w:rsidR="001E4C3C" w:rsidRDefault="001E4C3C" w:rsidP="00217C63">
            <w:pPr>
              <w:jc w:val="center"/>
              <w:rPr>
                <w:rFonts w:eastAsia="Times New Roman"/>
                <w:b/>
                <w:sz w:val="20"/>
                <w:szCs w:val="20"/>
                <w:u w:val="single"/>
              </w:rPr>
            </w:pPr>
          </w:p>
          <w:p w14:paraId="1F92C5AF" w14:textId="77777777" w:rsidR="001E4C3C" w:rsidRDefault="001E4C3C" w:rsidP="00217C63">
            <w:pPr>
              <w:jc w:val="center"/>
              <w:rPr>
                <w:rFonts w:eastAsia="Times New Roman"/>
                <w:b/>
                <w:sz w:val="20"/>
                <w:szCs w:val="20"/>
                <w:u w:val="single"/>
              </w:rPr>
            </w:pPr>
          </w:p>
          <w:p w14:paraId="61FFD405" w14:textId="77777777" w:rsidR="001E4C3C" w:rsidRDefault="001E4C3C" w:rsidP="00217C63">
            <w:pPr>
              <w:jc w:val="center"/>
              <w:rPr>
                <w:rFonts w:eastAsia="Times New Roman"/>
                <w:b/>
                <w:sz w:val="20"/>
                <w:szCs w:val="20"/>
                <w:u w:val="single"/>
              </w:rPr>
            </w:pPr>
          </w:p>
          <w:p w14:paraId="73810CEE" w14:textId="77777777" w:rsidR="001E4C3C" w:rsidRDefault="001E4C3C" w:rsidP="00217C63">
            <w:pPr>
              <w:jc w:val="center"/>
              <w:rPr>
                <w:rFonts w:eastAsia="Times New Roman"/>
                <w:b/>
                <w:sz w:val="20"/>
                <w:szCs w:val="20"/>
                <w:u w:val="single"/>
              </w:rPr>
            </w:pPr>
          </w:p>
          <w:p w14:paraId="1DD169DB" w14:textId="77777777" w:rsidR="001E4C3C" w:rsidRDefault="001E4C3C" w:rsidP="00217C63">
            <w:pPr>
              <w:jc w:val="center"/>
              <w:rPr>
                <w:rFonts w:eastAsia="Times New Roman"/>
                <w:b/>
                <w:sz w:val="20"/>
                <w:szCs w:val="20"/>
                <w:u w:val="single"/>
              </w:rPr>
            </w:pPr>
          </w:p>
          <w:p w14:paraId="1AE6632C" w14:textId="77777777" w:rsidR="001E4C3C" w:rsidRDefault="001E4C3C" w:rsidP="00217C63">
            <w:pPr>
              <w:jc w:val="center"/>
              <w:rPr>
                <w:rFonts w:eastAsia="Times New Roman"/>
                <w:b/>
                <w:sz w:val="20"/>
                <w:szCs w:val="20"/>
                <w:u w:val="single"/>
              </w:rPr>
            </w:pPr>
          </w:p>
          <w:p w14:paraId="62E9C745" w14:textId="77777777" w:rsidR="001E4C3C" w:rsidRDefault="001E4C3C" w:rsidP="00217C63">
            <w:pPr>
              <w:jc w:val="center"/>
              <w:rPr>
                <w:rFonts w:eastAsia="Times New Roman"/>
                <w:b/>
                <w:sz w:val="20"/>
                <w:szCs w:val="20"/>
                <w:u w:val="single"/>
              </w:rPr>
            </w:pPr>
          </w:p>
          <w:p w14:paraId="1E77C22A" w14:textId="13774DA1" w:rsidR="001E4C3C" w:rsidRPr="00217C63" w:rsidRDefault="001E4C3C" w:rsidP="00217C63">
            <w:pPr>
              <w:jc w:val="center"/>
              <w:rPr>
                <w:rFonts w:eastAsia="Times New Roman"/>
                <w:b/>
                <w:sz w:val="20"/>
                <w:szCs w:val="20"/>
                <w:u w:val="single"/>
              </w:rPr>
            </w:pPr>
          </w:p>
        </w:tc>
        <w:tc>
          <w:tcPr>
            <w:tcW w:w="6617" w:type="dxa"/>
            <w:gridSpan w:val="9"/>
            <w:tcBorders>
              <w:top w:val="single" w:sz="4" w:space="0" w:color="auto"/>
              <w:left w:val="nil"/>
              <w:bottom w:val="nil"/>
              <w:right w:val="nil"/>
            </w:tcBorders>
          </w:tcPr>
          <w:p w14:paraId="7360768F" w14:textId="77777777" w:rsidR="001E4C3C" w:rsidRPr="00217C63" w:rsidRDefault="001E4C3C" w:rsidP="00217C63">
            <w:pPr>
              <w:pStyle w:val="TableText"/>
              <w:jc w:val="left"/>
              <w:rPr>
                <w:szCs w:val="20"/>
                <w:lang w:val="en-AU"/>
              </w:rPr>
            </w:pPr>
          </w:p>
        </w:tc>
      </w:tr>
      <w:tr w:rsidR="001E4C3C" w:rsidRPr="00FD2761" w14:paraId="714AA57E" w14:textId="77777777" w:rsidTr="001E4C3C">
        <w:trPr>
          <w:trHeight w:val="251"/>
        </w:trPr>
        <w:tc>
          <w:tcPr>
            <w:tcW w:w="3013" w:type="dxa"/>
            <w:gridSpan w:val="2"/>
            <w:tcBorders>
              <w:top w:val="nil"/>
            </w:tcBorders>
            <w:shd w:val="clear" w:color="auto" w:fill="002060"/>
          </w:tcPr>
          <w:p w14:paraId="6638885F" w14:textId="683B9E75" w:rsidR="001E4C3C" w:rsidRPr="001E4C3C" w:rsidRDefault="001E4C3C" w:rsidP="001E4C3C">
            <w:pPr>
              <w:ind w:left="0"/>
              <w:jc w:val="center"/>
              <w:rPr>
                <w:rFonts w:eastAsia="Times New Roman"/>
                <w:b/>
                <w:sz w:val="20"/>
                <w:szCs w:val="20"/>
                <w:u w:val="single"/>
              </w:rPr>
            </w:pPr>
            <w:r w:rsidRPr="001E4C3C">
              <w:rPr>
                <w:b/>
                <w:color w:val="FFFFFF" w:themeColor="background1"/>
                <w:sz w:val="20"/>
                <w:szCs w:val="20"/>
                <w:lang w:val="en-AU"/>
              </w:rPr>
              <w:t>KEY ACCOUNTABILITIES</w:t>
            </w:r>
          </w:p>
        </w:tc>
        <w:tc>
          <w:tcPr>
            <w:tcW w:w="6617" w:type="dxa"/>
            <w:gridSpan w:val="9"/>
            <w:tcBorders>
              <w:top w:val="nil"/>
            </w:tcBorders>
            <w:shd w:val="clear" w:color="auto" w:fill="002060"/>
          </w:tcPr>
          <w:p w14:paraId="21D486F8" w14:textId="523AE424" w:rsidR="001E4C3C" w:rsidRPr="001E4C3C" w:rsidRDefault="001E4C3C" w:rsidP="001E4C3C">
            <w:pPr>
              <w:pStyle w:val="TableText"/>
              <w:jc w:val="center"/>
              <w:rPr>
                <w:szCs w:val="20"/>
                <w:lang w:val="en-AU"/>
              </w:rPr>
            </w:pPr>
            <w:r w:rsidRPr="001E4C3C">
              <w:rPr>
                <w:b/>
                <w:color w:val="FFFFFF" w:themeColor="background1"/>
                <w:szCs w:val="20"/>
                <w:lang w:val="en-AU"/>
              </w:rPr>
              <w:t>KEY TASKS &amp; PERFORMANCE INDICATORS</w:t>
            </w:r>
          </w:p>
        </w:tc>
      </w:tr>
      <w:tr w:rsidR="001E4C3C" w:rsidRPr="00FD2761" w14:paraId="08EC3CB0" w14:textId="77777777" w:rsidTr="005529A0">
        <w:tc>
          <w:tcPr>
            <w:tcW w:w="3013" w:type="dxa"/>
            <w:gridSpan w:val="2"/>
          </w:tcPr>
          <w:p w14:paraId="428397A2" w14:textId="77777777" w:rsidR="001E4C3C" w:rsidRPr="00217C63" w:rsidRDefault="001E4C3C" w:rsidP="001E4C3C">
            <w:pPr>
              <w:jc w:val="center"/>
              <w:rPr>
                <w:rFonts w:eastAsia="Times New Roman"/>
                <w:b/>
                <w:sz w:val="20"/>
                <w:szCs w:val="20"/>
                <w:u w:val="single"/>
              </w:rPr>
            </w:pPr>
          </w:p>
          <w:p w14:paraId="4D5D04AE" w14:textId="77777777" w:rsidR="001E4C3C" w:rsidRPr="00217C63" w:rsidRDefault="001E4C3C" w:rsidP="001E4C3C">
            <w:pPr>
              <w:jc w:val="center"/>
              <w:rPr>
                <w:rFonts w:eastAsia="Times New Roman"/>
                <w:b/>
                <w:sz w:val="20"/>
                <w:szCs w:val="20"/>
                <w:u w:val="single"/>
              </w:rPr>
            </w:pPr>
          </w:p>
          <w:p w14:paraId="04897775" w14:textId="77777777" w:rsidR="001E4C3C" w:rsidRPr="00217C63" w:rsidRDefault="001E4C3C" w:rsidP="001E4C3C">
            <w:pPr>
              <w:jc w:val="center"/>
              <w:rPr>
                <w:rFonts w:eastAsia="Times New Roman"/>
                <w:b/>
                <w:sz w:val="20"/>
                <w:szCs w:val="20"/>
                <w:u w:val="single"/>
              </w:rPr>
            </w:pPr>
          </w:p>
          <w:p w14:paraId="7C4B80C1" w14:textId="350AF7A0" w:rsidR="001E4C3C" w:rsidRPr="00217C63" w:rsidRDefault="00867328" w:rsidP="006E4432">
            <w:pPr>
              <w:autoSpaceDE w:val="0"/>
              <w:autoSpaceDN w:val="0"/>
              <w:adjustRightInd w:val="0"/>
              <w:ind w:left="0"/>
              <w:jc w:val="center"/>
              <w:rPr>
                <w:color w:val="000000"/>
                <w:sz w:val="20"/>
                <w:szCs w:val="20"/>
              </w:rPr>
            </w:pPr>
            <w:r>
              <w:rPr>
                <w:rStyle w:val="normaltextrun"/>
                <w:rFonts w:ascii="Calibri" w:hAnsi="Calibri" w:cs="Calibri"/>
                <w:color w:val="000000"/>
                <w:bdr w:val="none" w:sz="0" w:space="0" w:color="auto" w:frame="1"/>
              </w:rPr>
              <w:t>Administration</w:t>
            </w:r>
          </w:p>
        </w:tc>
        <w:tc>
          <w:tcPr>
            <w:tcW w:w="6617" w:type="dxa"/>
            <w:gridSpan w:val="9"/>
          </w:tcPr>
          <w:p w14:paraId="6D070901" w14:textId="77777777" w:rsidR="00867328" w:rsidRDefault="00867328" w:rsidP="00867328">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General administration required to support the day-to-day IT operations.</w:t>
            </w:r>
            <w:r>
              <w:rPr>
                <w:rStyle w:val="eop"/>
                <w:rFonts w:ascii="Arial" w:hAnsi="Arial" w:cs="Arial"/>
                <w:sz w:val="20"/>
                <w:szCs w:val="20"/>
              </w:rPr>
              <w:t> </w:t>
            </w:r>
          </w:p>
          <w:p w14:paraId="41F16F03" w14:textId="77777777" w:rsidR="00867328" w:rsidRDefault="00867328" w:rsidP="00867328">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14:paraId="663CA579" w14:textId="77777777" w:rsidR="00867328" w:rsidRDefault="00867328" w:rsidP="00867328">
            <w:pPr>
              <w:pStyle w:val="paragraph"/>
              <w:numPr>
                <w:ilvl w:val="0"/>
                <w:numId w:val="32"/>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To procure IT equipment and services as required by LAIO IT and users, acting as the routine point of contact with suppliers, and managing the delivery of the equipment and services in liaison with other LAIO IT staff and users.</w:t>
            </w:r>
            <w:r>
              <w:rPr>
                <w:rStyle w:val="eop"/>
                <w:rFonts w:ascii="Arial" w:hAnsi="Arial" w:cs="Arial"/>
                <w:sz w:val="20"/>
                <w:szCs w:val="20"/>
              </w:rPr>
              <w:t> </w:t>
            </w:r>
          </w:p>
          <w:p w14:paraId="3FA4F590" w14:textId="77777777" w:rsidR="00867328" w:rsidRDefault="00867328" w:rsidP="00867328">
            <w:pPr>
              <w:pStyle w:val="paragraph"/>
              <w:numPr>
                <w:ilvl w:val="0"/>
                <w:numId w:val="32"/>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To process and track invoices, ensuring payments match goods and services supplied, and dealing with queries.</w:t>
            </w:r>
            <w:r>
              <w:rPr>
                <w:rStyle w:val="eop"/>
                <w:rFonts w:ascii="Arial" w:hAnsi="Arial" w:cs="Arial"/>
                <w:sz w:val="20"/>
                <w:szCs w:val="20"/>
              </w:rPr>
              <w:t> </w:t>
            </w:r>
          </w:p>
          <w:p w14:paraId="366D70A7" w14:textId="77777777" w:rsidR="00867328" w:rsidRDefault="00867328" w:rsidP="00867328">
            <w:pPr>
              <w:pStyle w:val="paragraph"/>
              <w:numPr>
                <w:ilvl w:val="0"/>
                <w:numId w:val="32"/>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To assist in software and hardware audits. </w:t>
            </w:r>
            <w:r>
              <w:rPr>
                <w:rStyle w:val="eop"/>
                <w:rFonts w:ascii="Arial" w:hAnsi="Arial" w:cs="Arial"/>
                <w:sz w:val="20"/>
                <w:szCs w:val="20"/>
              </w:rPr>
              <w:t> </w:t>
            </w:r>
          </w:p>
          <w:p w14:paraId="1F877A41" w14:textId="77777777" w:rsidR="00867328" w:rsidRDefault="00867328" w:rsidP="00867328">
            <w:pPr>
              <w:pStyle w:val="paragraph"/>
              <w:numPr>
                <w:ilvl w:val="0"/>
                <w:numId w:val="32"/>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Maintain User Guides.</w:t>
            </w:r>
            <w:r>
              <w:rPr>
                <w:rStyle w:val="eop"/>
                <w:rFonts w:ascii="Arial" w:hAnsi="Arial" w:cs="Arial"/>
                <w:sz w:val="20"/>
                <w:szCs w:val="20"/>
              </w:rPr>
              <w:t> </w:t>
            </w:r>
          </w:p>
          <w:p w14:paraId="2B69E34F" w14:textId="77777777" w:rsidR="00867328" w:rsidRDefault="00867328" w:rsidP="00867328">
            <w:pPr>
              <w:pStyle w:val="paragraph"/>
              <w:numPr>
                <w:ilvl w:val="0"/>
                <w:numId w:val="32"/>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GB"/>
              </w:rPr>
              <w:t xml:space="preserve">Track desktop hardware and software through the entire asset </w:t>
            </w:r>
            <w:proofErr w:type="gramStart"/>
            <w:r>
              <w:rPr>
                <w:rStyle w:val="normaltextrun"/>
                <w:rFonts w:ascii="Arial" w:hAnsi="Arial" w:cs="Arial"/>
                <w:sz w:val="20"/>
                <w:szCs w:val="20"/>
                <w:lang w:val="en-GB"/>
              </w:rPr>
              <w:t>life-cycle</w:t>
            </w:r>
            <w:proofErr w:type="gramEnd"/>
            <w:r>
              <w:rPr>
                <w:rStyle w:val="normaltextrun"/>
                <w:rFonts w:ascii="Arial" w:hAnsi="Arial" w:cs="Arial"/>
                <w:sz w:val="20"/>
                <w:szCs w:val="20"/>
                <w:lang w:val="en-GB"/>
              </w:rPr>
              <w:t>.</w:t>
            </w:r>
            <w:r>
              <w:rPr>
                <w:rStyle w:val="eop"/>
                <w:rFonts w:ascii="Arial" w:hAnsi="Arial" w:cs="Arial"/>
                <w:sz w:val="20"/>
                <w:szCs w:val="20"/>
              </w:rPr>
              <w:t> </w:t>
            </w:r>
          </w:p>
          <w:p w14:paraId="1842236C" w14:textId="77777777" w:rsidR="00867328" w:rsidRDefault="00867328" w:rsidP="00867328">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14:paraId="7797783A" w14:textId="2F3EAC92" w:rsidR="001E4C3C" w:rsidRPr="00867328" w:rsidRDefault="00867328" w:rsidP="00867328">
            <w:pPr>
              <w:pStyle w:val="paragraph"/>
              <w:numPr>
                <w:ilvl w:val="0"/>
                <w:numId w:val="33"/>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AU"/>
              </w:rPr>
              <w:t>To provide general administrative support to LAIO IT.</w:t>
            </w:r>
            <w:r>
              <w:rPr>
                <w:rStyle w:val="eop"/>
                <w:rFonts w:ascii="Arial" w:hAnsi="Arial" w:cs="Arial"/>
                <w:sz w:val="20"/>
                <w:szCs w:val="20"/>
              </w:rPr>
              <w:t> </w:t>
            </w:r>
          </w:p>
        </w:tc>
      </w:tr>
      <w:tr w:rsidR="001E4C3C" w:rsidRPr="00FD2761" w14:paraId="0CED21CC" w14:textId="77777777" w:rsidTr="005529A0">
        <w:tc>
          <w:tcPr>
            <w:tcW w:w="3013" w:type="dxa"/>
            <w:gridSpan w:val="2"/>
          </w:tcPr>
          <w:p w14:paraId="53CC6514" w14:textId="77777777" w:rsidR="001E4C3C" w:rsidRPr="00217C63" w:rsidRDefault="001E4C3C" w:rsidP="001E4C3C">
            <w:pPr>
              <w:jc w:val="left"/>
              <w:rPr>
                <w:b/>
                <w:color w:val="000000" w:themeColor="text1"/>
                <w:sz w:val="20"/>
                <w:szCs w:val="20"/>
                <w:u w:val="single"/>
              </w:rPr>
            </w:pPr>
          </w:p>
          <w:p w14:paraId="69E0E9E7" w14:textId="6F94CF20" w:rsidR="001E4C3C" w:rsidRPr="00217C63" w:rsidRDefault="00867328" w:rsidP="001E4C3C">
            <w:pPr>
              <w:autoSpaceDE w:val="0"/>
              <w:autoSpaceDN w:val="0"/>
              <w:adjustRightInd w:val="0"/>
              <w:ind w:left="0"/>
              <w:jc w:val="center"/>
              <w:rPr>
                <w:color w:val="000000"/>
                <w:sz w:val="20"/>
                <w:szCs w:val="20"/>
              </w:rPr>
            </w:pPr>
            <w:r>
              <w:rPr>
                <w:rStyle w:val="normaltextrun"/>
                <w:rFonts w:ascii="Calibri" w:hAnsi="Calibri" w:cs="Calibri"/>
                <w:color w:val="000000"/>
                <w:shd w:val="clear" w:color="auto" w:fill="FFFFFF"/>
              </w:rPr>
              <w:t>Teamwork</w:t>
            </w:r>
            <w:r>
              <w:rPr>
                <w:rStyle w:val="eop"/>
                <w:rFonts w:ascii="Calibri" w:hAnsi="Calibri" w:cs="Calibri"/>
                <w:color w:val="000000"/>
                <w:shd w:val="clear" w:color="auto" w:fill="FFFFFF"/>
              </w:rPr>
              <w:t> </w:t>
            </w:r>
          </w:p>
        </w:tc>
        <w:tc>
          <w:tcPr>
            <w:tcW w:w="6617" w:type="dxa"/>
            <w:gridSpan w:val="9"/>
          </w:tcPr>
          <w:p w14:paraId="5CB58E80" w14:textId="77777777" w:rsidR="00867328" w:rsidRDefault="00867328" w:rsidP="00867328">
            <w:pPr>
              <w:pStyle w:val="paragraph"/>
              <w:spacing w:before="0" w:beforeAutospacing="0" w:after="0" w:afterAutospacing="0"/>
              <w:ind w:left="360"/>
              <w:textAlignment w:val="baseline"/>
              <w:rPr>
                <w:rFonts w:ascii="Calibri" w:hAnsi="Calibri" w:cs="Calibri"/>
              </w:rPr>
            </w:pPr>
            <w:r>
              <w:rPr>
                <w:rStyle w:val="normaltextrun"/>
                <w:rFonts w:ascii="Arial" w:hAnsi="Arial" w:cs="Arial"/>
                <w:sz w:val="20"/>
                <w:szCs w:val="20"/>
                <w:lang w:val="en-GB"/>
              </w:rPr>
              <w:t>Participate and contribute to an effective and productive team</w:t>
            </w:r>
            <w:r>
              <w:rPr>
                <w:rStyle w:val="eop"/>
                <w:rFonts w:ascii="Arial" w:hAnsi="Arial" w:cs="Arial"/>
                <w:sz w:val="20"/>
                <w:szCs w:val="20"/>
              </w:rPr>
              <w:t> </w:t>
            </w:r>
          </w:p>
          <w:p w14:paraId="3C28B558" w14:textId="77777777" w:rsidR="00867328" w:rsidRDefault="00867328" w:rsidP="00867328">
            <w:pPr>
              <w:pStyle w:val="paragraph"/>
              <w:spacing w:before="0" w:beforeAutospacing="0" w:after="0" w:afterAutospacing="0"/>
              <w:ind w:left="360"/>
              <w:textAlignment w:val="baseline"/>
              <w:rPr>
                <w:rFonts w:ascii="Calibri" w:hAnsi="Calibri" w:cs="Calibri"/>
              </w:rPr>
            </w:pPr>
            <w:r>
              <w:rPr>
                <w:rStyle w:val="eop"/>
                <w:rFonts w:ascii="Arial Narrow" w:hAnsi="Arial Narrow" w:cs="Calibri"/>
                <w:sz w:val="20"/>
                <w:szCs w:val="20"/>
              </w:rPr>
              <w:t> </w:t>
            </w:r>
          </w:p>
          <w:p w14:paraId="00C1B994" w14:textId="77777777" w:rsidR="00867328" w:rsidRDefault="00867328" w:rsidP="00867328">
            <w:pPr>
              <w:pStyle w:val="paragraph"/>
              <w:numPr>
                <w:ilvl w:val="0"/>
                <w:numId w:val="34"/>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GB"/>
              </w:rPr>
              <w:t>Contributing to the effectiveness of the team through productive personal behaviour.</w:t>
            </w:r>
            <w:r>
              <w:rPr>
                <w:rStyle w:val="eop"/>
                <w:rFonts w:ascii="Arial" w:hAnsi="Arial" w:cs="Arial"/>
                <w:sz w:val="20"/>
                <w:szCs w:val="20"/>
              </w:rPr>
              <w:t> </w:t>
            </w:r>
          </w:p>
          <w:p w14:paraId="22F9169E" w14:textId="77777777" w:rsidR="00867328" w:rsidRDefault="00867328" w:rsidP="00867328">
            <w:pPr>
              <w:pStyle w:val="paragraph"/>
              <w:numPr>
                <w:ilvl w:val="0"/>
                <w:numId w:val="34"/>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GB"/>
              </w:rPr>
              <w:t>Taking personal accountability for own development.</w:t>
            </w:r>
            <w:r>
              <w:rPr>
                <w:rStyle w:val="eop"/>
                <w:rFonts w:ascii="Arial" w:hAnsi="Arial" w:cs="Arial"/>
                <w:sz w:val="20"/>
                <w:szCs w:val="20"/>
              </w:rPr>
              <w:t> </w:t>
            </w:r>
          </w:p>
          <w:p w14:paraId="48E5798D" w14:textId="77777777" w:rsidR="00867328" w:rsidRDefault="00867328" w:rsidP="00867328">
            <w:pPr>
              <w:pStyle w:val="paragraph"/>
              <w:numPr>
                <w:ilvl w:val="0"/>
                <w:numId w:val="34"/>
              </w:numPr>
              <w:spacing w:before="0" w:beforeAutospacing="0" w:after="0" w:afterAutospacing="0"/>
              <w:ind w:firstLine="0"/>
              <w:textAlignment w:val="baseline"/>
              <w:rPr>
                <w:rFonts w:ascii="Calibri" w:hAnsi="Calibri" w:cs="Calibri"/>
              </w:rPr>
            </w:pPr>
            <w:r>
              <w:rPr>
                <w:rStyle w:val="normaltextrun"/>
                <w:rFonts w:ascii="Arial" w:hAnsi="Arial" w:cs="Arial"/>
                <w:sz w:val="20"/>
                <w:szCs w:val="20"/>
                <w:lang w:val="en-GB"/>
              </w:rPr>
              <w:t>Being persistent with improvement ideas, including building team member buy-in to ideas.</w:t>
            </w:r>
            <w:r>
              <w:rPr>
                <w:rStyle w:val="eop"/>
                <w:rFonts w:ascii="Arial" w:hAnsi="Arial" w:cs="Arial"/>
                <w:sz w:val="20"/>
                <w:szCs w:val="20"/>
              </w:rPr>
              <w:t> </w:t>
            </w:r>
          </w:p>
          <w:p w14:paraId="747A2512" w14:textId="77777777" w:rsidR="001E4C3C" w:rsidRPr="00217C63" w:rsidRDefault="001E4C3C" w:rsidP="001E4C3C">
            <w:pPr>
              <w:spacing w:after="0"/>
              <w:ind w:left="360"/>
              <w:jc w:val="left"/>
              <w:rPr>
                <w:sz w:val="20"/>
                <w:szCs w:val="20"/>
              </w:rPr>
            </w:pPr>
          </w:p>
        </w:tc>
      </w:tr>
      <w:tr w:rsidR="001E4C3C" w:rsidRPr="00FD2761" w14:paraId="2ADA3CDC" w14:textId="77777777" w:rsidTr="001E4C3C">
        <w:tc>
          <w:tcPr>
            <w:tcW w:w="3013" w:type="dxa"/>
            <w:gridSpan w:val="2"/>
            <w:shd w:val="clear" w:color="auto" w:fill="002060"/>
          </w:tcPr>
          <w:p w14:paraId="75CC6503" w14:textId="18F498D8" w:rsidR="001E4C3C" w:rsidRPr="00217C63" w:rsidRDefault="001E4C3C" w:rsidP="001E4C3C">
            <w:pPr>
              <w:ind w:left="0"/>
              <w:jc w:val="center"/>
              <w:rPr>
                <w:rFonts w:eastAsia="Times New Roman"/>
                <w:b/>
                <w:sz w:val="20"/>
                <w:szCs w:val="20"/>
              </w:rPr>
            </w:pPr>
            <w:r w:rsidRPr="001E4C3C">
              <w:rPr>
                <w:b/>
                <w:color w:val="FFFFFF" w:themeColor="background1"/>
                <w:sz w:val="20"/>
                <w:szCs w:val="20"/>
                <w:lang w:val="en-AU"/>
              </w:rPr>
              <w:t>KEY ACCOUNTABILITIES</w:t>
            </w:r>
          </w:p>
        </w:tc>
        <w:tc>
          <w:tcPr>
            <w:tcW w:w="6617" w:type="dxa"/>
            <w:gridSpan w:val="9"/>
            <w:shd w:val="clear" w:color="auto" w:fill="002060"/>
          </w:tcPr>
          <w:p w14:paraId="3D4C154F" w14:textId="7A98431F" w:rsidR="001E4C3C" w:rsidRPr="00217C63" w:rsidRDefault="001E4C3C" w:rsidP="001E4C3C">
            <w:pPr>
              <w:pStyle w:val="TableText"/>
              <w:jc w:val="center"/>
              <w:rPr>
                <w:szCs w:val="20"/>
                <w:lang w:val="en-AU"/>
              </w:rPr>
            </w:pPr>
            <w:r w:rsidRPr="001E4C3C">
              <w:rPr>
                <w:b/>
                <w:color w:val="FFFFFF" w:themeColor="background1"/>
                <w:szCs w:val="20"/>
                <w:lang w:val="en-AU"/>
              </w:rPr>
              <w:t>KEY TASKS &amp; PERFORMANCE INDICATORS</w:t>
            </w:r>
          </w:p>
        </w:tc>
      </w:tr>
      <w:tr w:rsidR="001E4C3C" w:rsidRPr="00FD2761" w14:paraId="5EA66BF1" w14:textId="77777777" w:rsidTr="005529A0">
        <w:tc>
          <w:tcPr>
            <w:tcW w:w="3013" w:type="dxa"/>
            <w:gridSpan w:val="2"/>
          </w:tcPr>
          <w:p w14:paraId="6C6C518A" w14:textId="77777777" w:rsidR="001E4C3C" w:rsidRPr="00217C63" w:rsidRDefault="001E4C3C" w:rsidP="001E4C3C">
            <w:pPr>
              <w:jc w:val="center"/>
              <w:rPr>
                <w:rFonts w:eastAsia="Times New Roman"/>
                <w:b/>
                <w:sz w:val="20"/>
                <w:szCs w:val="20"/>
              </w:rPr>
            </w:pPr>
          </w:p>
          <w:p w14:paraId="1280FB32" w14:textId="77777777" w:rsidR="001E4C3C" w:rsidRPr="00217C63" w:rsidRDefault="001E4C3C" w:rsidP="001E4C3C">
            <w:pPr>
              <w:jc w:val="center"/>
              <w:rPr>
                <w:rFonts w:eastAsia="Times New Roman"/>
                <w:b/>
                <w:sz w:val="20"/>
                <w:szCs w:val="20"/>
              </w:rPr>
            </w:pPr>
          </w:p>
          <w:p w14:paraId="12D60FB4" w14:textId="4A383745" w:rsidR="001E4C3C" w:rsidRPr="00217C63" w:rsidRDefault="00867328" w:rsidP="001E4C3C">
            <w:pPr>
              <w:autoSpaceDE w:val="0"/>
              <w:autoSpaceDN w:val="0"/>
              <w:adjustRightInd w:val="0"/>
              <w:ind w:left="0"/>
              <w:jc w:val="center"/>
              <w:rPr>
                <w:color w:val="000000"/>
                <w:sz w:val="20"/>
                <w:szCs w:val="20"/>
              </w:rPr>
            </w:pPr>
            <w:r>
              <w:rPr>
                <w:rStyle w:val="normaltextrun"/>
                <w:rFonts w:ascii="Calibri" w:hAnsi="Calibri" w:cs="Calibri"/>
                <w:color w:val="000000"/>
                <w:shd w:val="clear" w:color="auto" w:fill="FFFFFF"/>
                <w:lang w:val="en-AU"/>
              </w:rPr>
              <w:t>Customer focus</w:t>
            </w:r>
            <w:r>
              <w:rPr>
                <w:rStyle w:val="eop"/>
                <w:rFonts w:ascii="Calibri" w:hAnsi="Calibri" w:cs="Calibri"/>
                <w:color w:val="000000"/>
                <w:shd w:val="clear" w:color="auto" w:fill="FFFFFF"/>
              </w:rPr>
              <w:t> </w:t>
            </w:r>
          </w:p>
        </w:tc>
        <w:tc>
          <w:tcPr>
            <w:tcW w:w="6617" w:type="dxa"/>
            <w:gridSpan w:val="9"/>
          </w:tcPr>
          <w:p w14:paraId="57D219A6" w14:textId="77777777" w:rsidR="00867328" w:rsidRDefault="00867328" w:rsidP="00867328">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AU"/>
              </w:rPr>
              <w:t>Build and maintain productive internal and external relationships.</w:t>
            </w:r>
            <w:r>
              <w:rPr>
                <w:rStyle w:val="eop"/>
                <w:rFonts w:ascii="Arial" w:hAnsi="Arial" w:cs="Arial"/>
                <w:sz w:val="20"/>
                <w:szCs w:val="20"/>
              </w:rPr>
              <w:t> </w:t>
            </w:r>
          </w:p>
          <w:p w14:paraId="322ECB2C" w14:textId="77777777" w:rsidR="00867328" w:rsidRDefault="00867328" w:rsidP="00867328">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14:paraId="483536F8" w14:textId="77777777" w:rsid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Maintaining productive relationships with internal clients and other key stake holders.</w:t>
            </w:r>
            <w:r>
              <w:rPr>
                <w:rStyle w:val="eop"/>
                <w:rFonts w:ascii="Arial" w:hAnsi="Arial" w:cs="Arial"/>
                <w:sz w:val="20"/>
                <w:szCs w:val="20"/>
              </w:rPr>
              <w:t> </w:t>
            </w:r>
          </w:p>
          <w:p w14:paraId="3C8A95B8" w14:textId="77777777" w:rsid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Clarifying key stakeholder needs and allocating work to ensure the delivery of effective IT infrastructure and services in order to achieve business objectives.</w:t>
            </w:r>
            <w:r>
              <w:rPr>
                <w:rStyle w:val="eop"/>
                <w:rFonts w:ascii="Arial" w:hAnsi="Arial" w:cs="Arial"/>
                <w:sz w:val="20"/>
                <w:szCs w:val="20"/>
              </w:rPr>
              <w:t> </w:t>
            </w:r>
          </w:p>
          <w:p w14:paraId="39251514" w14:textId="234A20BD" w:rsidR="001E4C3C" w:rsidRP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Providing professional and timely technical advice to internal clients</w:t>
            </w:r>
            <w:r>
              <w:rPr>
                <w:rStyle w:val="eop"/>
                <w:rFonts w:ascii="Arial" w:hAnsi="Arial" w:cs="Arial"/>
                <w:sz w:val="20"/>
                <w:szCs w:val="20"/>
              </w:rPr>
              <w:t> </w:t>
            </w:r>
          </w:p>
        </w:tc>
      </w:tr>
      <w:tr w:rsidR="001E4C3C" w:rsidRPr="00FD2761" w14:paraId="7729E259" w14:textId="77777777" w:rsidTr="005529A0">
        <w:tc>
          <w:tcPr>
            <w:tcW w:w="3013" w:type="dxa"/>
            <w:gridSpan w:val="2"/>
          </w:tcPr>
          <w:p w14:paraId="52B01697" w14:textId="77777777" w:rsidR="001E4C3C" w:rsidRPr="00217C63" w:rsidRDefault="001E4C3C" w:rsidP="001E4C3C">
            <w:pPr>
              <w:jc w:val="left"/>
              <w:rPr>
                <w:rFonts w:eastAsia="Times New Roman"/>
                <w:b/>
                <w:sz w:val="20"/>
                <w:szCs w:val="20"/>
              </w:rPr>
            </w:pPr>
          </w:p>
          <w:p w14:paraId="112A7BE6" w14:textId="77777777" w:rsidR="001E4C3C" w:rsidRPr="00217C63" w:rsidRDefault="001E4C3C" w:rsidP="001E4C3C">
            <w:pPr>
              <w:jc w:val="left"/>
              <w:rPr>
                <w:rFonts w:eastAsia="Times New Roman"/>
                <w:b/>
                <w:sz w:val="20"/>
                <w:szCs w:val="20"/>
              </w:rPr>
            </w:pPr>
          </w:p>
          <w:p w14:paraId="3ADAC1F1" w14:textId="55A20F05" w:rsidR="001E4C3C" w:rsidRPr="00217C63" w:rsidRDefault="00867328" w:rsidP="001E4C3C">
            <w:pPr>
              <w:autoSpaceDE w:val="0"/>
              <w:autoSpaceDN w:val="0"/>
              <w:adjustRightInd w:val="0"/>
              <w:ind w:left="0"/>
              <w:jc w:val="center"/>
              <w:rPr>
                <w:color w:val="000000"/>
                <w:sz w:val="20"/>
                <w:szCs w:val="20"/>
              </w:rPr>
            </w:pPr>
            <w:r>
              <w:rPr>
                <w:rStyle w:val="normaltextrun"/>
                <w:rFonts w:ascii="Calibri" w:hAnsi="Calibri" w:cs="Calibri"/>
                <w:color w:val="000000"/>
                <w:shd w:val="clear" w:color="auto" w:fill="FFFFFF"/>
                <w:lang w:val="en-AU"/>
              </w:rPr>
              <w:t>Planning</w:t>
            </w:r>
            <w:r>
              <w:rPr>
                <w:rStyle w:val="eop"/>
                <w:rFonts w:ascii="Calibri" w:hAnsi="Calibri" w:cs="Calibri"/>
                <w:color w:val="000000"/>
                <w:shd w:val="clear" w:color="auto" w:fill="FFFFFF"/>
              </w:rPr>
              <w:t> </w:t>
            </w:r>
          </w:p>
        </w:tc>
        <w:tc>
          <w:tcPr>
            <w:tcW w:w="6617" w:type="dxa"/>
            <w:gridSpan w:val="9"/>
          </w:tcPr>
          <w:p w14:paraId="6A8E806C" w14:textId="77777777" w:rsidR="00867328" w:rsidRDefault="00867328" w:rsidP="00867328">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Ensure the delivery of effective IT infrastructure and services.</w:t>
            </w:r>
            <w:r>
              <w:rPr>
                <w:rStyle w:val="eop"/>
                <w:rFonts w:ascii="Arial" w:hAnsi="Arial" w:cs="Arial"/>
                <w:sz w:val="20"/>
                <w:szCs w:val="20"/>
              </w:rPr>
              <w:t> </w:t>
            </w:r>
          </w:p>
          <w:p w14:paraId="77E1AF5C" w14:textId="77777777" w:rsidR="00867328" w:rsidRDefault="00867328" w:rsidP="00867328">
            <w:pPr>
              <w:pStyle w:val="paragraph"/>
              <w:spacing w:before="0" w:beforeAutospacing="0" w:after="0" w:afterAutospacing="0"/>
              <w:ind w:left="420"/>
              <w:textAlignment w:val="baseline"/>
              <w:rPr>
                <w:rFonts w:ascii="Arial" w:hAnsi="Arial" w:cs="Arial"/>
                <w:sz w:val="20"/>
                <w:szCs w:val="20"/>
              </w:rPr>
            </w:pPr>
            <w:r>
              <w:rPr>
                <w:rStyle w:val="eop"/>
                <w:rFonts w:ascii="Calibri" w:hAnsi="Calibri" w:cs="Calibri"/>
                <w:color w:val="000000"/>
              </w:rPr>
              <w:t> </w:t>
            </w:r>
          </w:p>
          <w:p w14:paraId="28114D7E" w14:textId="77777777" w:rsid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Planning and scheduling own work to meet required timeliness and outputs.</w:t>
            </w:r>
            <w:r>
              <w:rPr>
                <w:rStyle w:val="eop"/>
                <w:rFonts w:ascii="Arial" w:hAnsi="Arial" w:cs="Arial"/>
                <w:sz w:val="20"/>
                <w:szCs w:val="20"/>
              </w:rPr>
              <w:t> </w:t>
            </w:r>
          </w:p>
          <w:p w14:paraId="3AD691FF" w14:textId="77777777" w:rsid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Understanding output requirements and clarifying as appropriate.</w:t>
            </w:r>
            <w:r>
              <w:rPr>
                <w:rStyle w:val="eop"/>
                <w:rFonts w:ascii="Arial" w:hAnsi="Arial" w:cs="Arial"/>
                <w:sz w:val="20"/>
                <w:szCs w:val="20"/>
              </w:rPr>
              <w:t> </w:t>
            </w:r>
          </w:p>
          <w:p w14:paraId="754F1D74" w14:textId="0593877F" w:rsidR="001E4C3C" w:rsidRP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AU"/>
              </w:rPr>
              <w:t>Utilising systems and processes to enable the timely delivery of IT infrastructure and services.</w:t>
            </w:r>
            <w:r>
              <w:rPr>
                <w:rStyle w:val="eop"/>
                <w:rFonts w:ascii="Arial" w:hAnsi="Arial" w:cs="Arial"/>
                <w:sz w:val="20"/>
                <w:szCs w:val="20"/>
              </w:rPr>
              <w:t> </w:t>
            </w:r>
          </w:p>
        </w:tc>
      </w:tr>
      <w:tr w:rsidR="001E4C3C" w:rsidRPr="00FD2761" w14:paraId="5FD30003" w14:textId="77777777" w:rsidTr="005529A0">
        <w:tc>
          <w:tcPr>
            <w:tcW w:w="3013" w:type="dxa"/>
            <w:gridSpan w:val="2"/>
          </w:tcPr>
          <w:p w14:paraId="6C334310" w14:textId="77777777" w:rsidR="001E4C3C" w:rsidRPr="00217C63" w:rsidRDefault="001E4C3C" w:rsidP="001E4C3C">
            <w:pPr>
              <w:jc w:val="left"/>
              <w:rPr>
                <w:color w:val="000000" w:themeColor="text1"/>
                <w:sz w:val="20"/>
                <w:szCs w:val="20"/>
              </w:rPr>
            </w:pPr>
          </w:p>
          <w:p w14:paraId="05A09B27" w14:textId="77777777" w:rsidR="001E4C3C" w:rsidRPr="00217C63" w:rsidRDefault="001E4C3C" w:rsidP="001E4C3C">
            <w:pPr>
              <w:jc w:val="center"/>
              <w:rPr>
                <w:b/>
                <w:color w:val="000000" w:themeColor="text1"/>
                <w:sz w:val="20"/>
                <w:szCs w:val="20"/>
              </w:rPr>
            </w:pPr>
          </w:p>
          <w:p w14:paraId="65E745BF" w14:textId="745B0A62" w:rsidR="001E4C3C" w:rsidRPr="00217C63" w:rsidRDefault="00867328" w:rsidP="001E4C3C">
            <w:pPr>
              <w:autoSpaceDE w:val="0"/>
              <w:autoSpaceDN w:val="0"/>
              <w:adjustRightInd w:val="0"/>
              <w:ind w:left="0"/>
              <w:jc w:val="center"/>
              <w:rPr>
                <w:color w:val="000000"/>
                <w:sz w:val="20"/>
                <w:szCs w:val="20"/>
              </w:rPr>
            </w:pPr>
            <w:r>
              <w:rPr>
                <w:rStyle w:val="normaltextrun"/>
                <w:rFonts w:ascii="Calibri" w:hAnsi="Calibri" w:cs="Calibri"/>
                <w:color w:val="000000"/>
                <w:bdr w:val="none" w:sz="0" w:space="0" w:color="auto" w:frame="1"/>
                <w:lang w:val="en-AU"/>
              </w:rPr>
              <w:t>Continuous Improvement</w:t>
            </w:r>
          </w:p>
        </w:tc>
        <w:tc>
          <w:tcPr>
            <w:tcW w:w="6617" w:type="dxa"/>
            <w:gridSpan w:val="9"/>
          </w:tcPr>
          <w:p w14:paraId="448E8512" w14:textId="77777777" w:rsidR="00867328" w:rsidRDefault="00867328" w:rsidP="00867328">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AU"/>
              </w:rPr>
              <w:t>Contribute to the effectiveness of the IT infrastructure and services function.</w:t>
            </w:r>
            <w:r>
              <w:rPr>
                <w:rStyle w:val="eop"/>
                <w:rFonts w:ascii="Arial" w:hAnsi="Arial" w:cs="Arial"/>
                <w:sz w:val="20"/>
                <w:szCs w:val="20"/>
              </w:rPr>
              <w:t> </w:t>
            </w:r>
          </w:p>
          <w:p w14:paraId="2A93DF8D" w14:textId="77777777" w:rsidR="00867328" w:rsidRDefault="00867328" w:rsidP="00867328">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14:paraId="05F4002A" w14:textId="77777777" w:rsid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Contributing to the sharing of knowledge and information within own function and with internal clients.</w:t>
            </w:r>
            <w:r>
              <w:rPr>
                <w:rStyle w:val="eop"/>
                <w:rFonts w:ascii="Arial" w:hAnsi="Arial" w:cs="Arial"/>
                <w:sz w:val="20"/>
                <w:szCs w:val="20"/>
              </w:rPr>
              <w:t> </w:t>
            </w:r>
          </w:p>
          <w:p w14:paraId="7CB6F9DC" w14:textId="77777777" w:rsid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Ensuring procedures and documentation are maintained.</w:t>
            </w:r>
            <w:r>
              <w:rPr>
                <w:rStyle w:val="eop"/>
                <w:rFonts w:ascii="Arial" w:hAnsi="Arial" w:cs="Arial"/>
                <w:sz w:val="20"/>
                <w:szCs w:val="20"/>
              </w:rPr>
              <w:t> </w:t>
            </w:r>
          </w:p>
          <w:p w14:paraId="129C6C61" w14:textId="77777777" w:rsid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Continually seeking ways to improve the quality of the IT infrastructure.</w:t>
            </w:r>
            <w:r>
              <w:rPr>
                <w:rStyle w:val="eop"/>
                <w:rFonts w:ascii="Arial" w:hAnsi="Arial" w:cs="Arial"/>
                <w:sz w:val="20"/>
                <w:szCs w:val="20"/>
              </w:rPr>
              <w:t> </w:t>
            </w:r>
          </w:p>
          <w:p w14:paraId="15F677AB" w14:textId="77777777" w:rsid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Identifying means of working smarter and seamlessly.</w:t>
            </w:r>
            <w:r>
              <w:rPr>
                <w:rStyle w:val="eop"/>
                <w:rFonts w:ascii="Arial" w:hAnsi="Arial" w:cs="Arial"/>
                <w:sz w:val="20"/>
                <w:szCs w:val="20"/>
              </w:rPr>
              <w:t> </w:t>
            </w:r>
          </w:p>
          <w:p w14:paraId="2B5997F7" w14:textId="77777777" w:rsid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lastRenderedPageBreak/>
              <w:t>Advancing the performance and availability of the IT Infrastructure.</w:t>
            </w:r>
            <w:r>
              <w:rPr>
                <w:rStyle w:val="eop"/>
                <w:rFonts w:ascii="Arial" w:hAnsi="Arial" w:cs="Arial"/>
                <w:sz w:val="20"/>
                <w:szCs w:val="20"/>
              </w:rPr>
              <w:t> </w:t>
            </w:r>
          </w:p>
          <w:p w14:paraId="2727A517" w14:textId="77777777" w:rsid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Anticipating change and proactively identifying opportunities.</w:t>
            </w:r>
            <w:r>
              <w:rPr>
                <w:rStyle w:val="eop"/>
                <w:rFonts w:ascii="Arial" w:hAnsi="Arial" w:cs="Arial"/>
                <w:sz w:val="20"/>
                <w:szCs w:val="20"/>
              </w:rPr>
              <w:t> </w:t>
            </w:r>
          </w:p>
          <w:p w14:paraId="746B9F81" w14:textId="6E292BB1" w:rsidR="001E4C3C" w:rsidRPr="00867328" w:rsidRDefault="00867328" w:rsidP="00867328">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AU"/>
              </w:rPr>
              <w:t>Implementing the necessary changes via the change management process.</w:t>
            </w:r>
          </w:p>
        </w:tc>
      </w:tr>
      <w:tr w:rsidR="001E4C3C" w:rsidRPr="006F33E8" w14:paraId="721F051C" w14:textId="77777777" w:rsidTr="005529A0">
        <w:tc>
          <w:tcPr>
            <w:tcW w:w="3013" w:type="dxa"/>
            <w:gridSpan w:val="2"/>
            <w:tcBorders>
              <w:left w:val="single" w:sz="4" w:space="0" w:color="FFFFFF" w:themeColor="background1"/>
              <w:bottom w:val="single" w:sz="4" w:space="0" w:color="FFFFFF" w:themeColor="background1"/>
              <w:right w:val="single" w:sz="4" w:space="0" w:color="FFFFFF" w:themeColor="background1"/>
            </w:tcBorders>
          </w:tcPr>
          <w:p w14:paraId="33CC69D5" w14:textId="77777777" w:rsidR="001E4C3C" w:rsidRPr="006F33E8" w:rsidRDefault="001E4C3C" w:rsidP="001E4C3C">
            <w:pPr>
              <w:ind w:left="0"/>
              <w:rPr>
                <w:sz w:val="18"/>
                <w:szCs w:val="18"/>
              </w:rPr>
            </w:pPr>
          </w:p>
        </w:tc>
        <w:tc>
          <w:tcPr>
            <w:tcW w:w="3384" w:type="dxa"/>
            <w:gridSpan w:val="5"/>
            <w:tcBorders>
              <w:left w:val="single" w:sz="4" w:space="0" w:color="FFFFFF" w:themeColor="background1"/>
              <w:bottom w:val="single" w:sz="4" w:space="0" w:color="FFFFFF" w:themeColor="background1"/>
              <w:right w:val="single" w:sz="4" w:space="0" w:color="FFFFFF" w:themeColor="background1"/>
            </w:tcBorders>
          </w:tcPr>
          <w:p w14:paraId="4404CFFE" w14:textId="77777777" w:rsidR="001E4C3C" w:rsidRPr="006F33E8" w:rsidRDefault="001E4C3C" w:rsidP="001E4C3C">
            <w:pPr>
              <w:spacing w:after="0"/>
              <w:ind w:left="360"/>
              <w:jc w:val="left"/>
              <w:rPr>
                <w:sz w:val="18"/>
                <w:szCs w:val="18"/>
              </w:rPr>
            </w:pPr>
          </w:p>
        </w:tc>
        <w:tc>
          <w:tcPr>
            <w:tcW w:w="3233"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7AC2549" w14:textId="77777777" w:rsidR="001E4C3C" w:rsidRPr="006F33E8" w:rsidRDefault="001E4C3C" w:rsidP="001E4C3C">
            <w:pPr>
              <w:spacing w:after="0"/>
              <w:ind w:left="360"/>
              <w:jc w:val="left"/>
              <w:rPr>
                <w:sz w:val="18"/>
                <w:szCs w:val="18"/>
              </w:rPr>
            </w:pPr>
          </w:p>
        </w:tc>
      </w:tr>
      <w:tr w:rsidR="001E4C3C" w:rsidRPr="00FD2761" w14:paraId="36BF4479" w14:textId="77777777" w:rsidTr="005529A0">
        <w:trPr>
          <w:trHeight w:val="409"/>
        </w:trPr>
        <w:tc>
          <w:tcPr>
            <w:tcW w:w="9630" w:type="dxa"/>
            <w:gridSpan w:val="11"/>
            <w:tcBorders>
              <w:top w:val="nil"/>
              <w:left w:val="nil"/>
              <w:right w:val="nil"/>
            </w:tcBorders>
            <w:vAlign w:val="center"/>
          </w:tcPr>
          <w:p w14:paraId="7E3AF468" w14:textId="77777777" w:rsidR="001E4C3C" w:rsidRPr="00C508A6" w:rsidRDefault="001E4C3C" w:rsidP="001E4C3C">
            <w:pPr>
              <w:pStyle w:val="TableText"/>
              <w:jc w:val="left"/>
              <w:rPr>
                <w:b/>
                <w:lang w:val="en-AU"/>
              </w:rPr>
            </w:pPr>
            <w:r w:rsidRPr="00C508A6">
              <w:rPr>
                <w:b/>
                <w:lang w:val="en-AU"/>
              </w:rPr>
              <w:t>Agreed By</w:t>
            </w:r>
            <w:r w:rsidRPr="000B31F3">
              <w:rPr>
                <w:lang w:val="en-AU"/>
              </w:rPr>
              <w:t xml:space="preserve"> (please sign</w:t>
            </w:r>
            <w:r>
              <w:rPr>
                <w:b/>
                <w:lang w:val="en-AU"/>
              </w:rPr>
              <w:t xml:space="preserve"> </w:t>
            </w:r>
            <w:r w:rsidRPr="000B31F3">
              <w:rPr>
                <w:lang w:val="en-AU"/>
              </w:rPr>
              <w:t>when agreeing on this job description)</w:t>
            </w:r>
            <w:r w:rsidRPr="00C508A6">
              <w:rPr>
                <w:b/>
                <w:lang w:val="en-AU"/>
              </w:rPr>
              <w:t>:</w:t>
            </w:r>
          </w:p>
        </w:tc>
      </w:tr>
      <w:tr w:rsidR="001E4C3C" w:rsidRPr="00FD2761" w14:paraId="7ED20170" w14:textId="77777777" w:rsidTr="005529A0">
        <w:tc>
          <w:tcPr>
            <w:tcW w:w="1393" w:type="dxa"/>
            <w:shd w:val="clear" w:color="auto" w:fill="002060"/>
            <w:vAlign w:val="center"/>
          </w:tcPr>
          <w:p w14:paraId="62B2B830" w14:textId="77777777" w:rsidR="001E4C3C" w:rsidRPr="00C508A6" w:rsidRDefault="001E4C3C" w:rsidP="001E4C3C">
            <w:pPr>
              <w:pStyle w:val="TableText"/>
              <w:jc w:val="left"/>
              <w:rPr>
                <w:b/>
                <w:color w:val="FFFFFF" w:themeColor="background1"/>
                <w:lang w:val="en-AU"/>
              </w:rPr>
            </w:pPr>
          </w:p>
        </w:tc>
        <w:tc>
          <w:tcPr>
            <w:tcW w:w="3557" w:type="dxa"/>
            <w:gridSpan w:val="5"/>
            <w:shd w:val="clear" w:color="auto" w:fill="002060"/>
            <w:vAlign w:val="center"/>
          </w:tcPr>
          <w:p w14:paraId="7D50E84B" w14:textId="77777777" w:rsidR="001E4C3C" w:rsidRPr="00C508A6" w:rsidRDefault="001E4C3C" w:rsidP="001E4C3C">
            <w:pPr>
              <w:pStyle w:val="TableText"/>
              <w:jc w:val="center"/>
              <w:rPr>
                <w:b/>
                <w:color w:val="FFFFFF" w:themeColor="background1"/>
                <w:lang w:val="en-AU"/>
              </w:rPr>
            </w:pPr>
            <w:r w:rsidRPr="00C508A6">
              <w:rPr>
                <w:b/>
                <w:color w:val="FFFFFF" w:themeColor="background1"/>
                <w:lang w:val="en-AU"/>
              </w:rPr>
              <w:t>Name</w:t>
            </w:r>
          </w:p>
        </w:tc>
        <w:tc>
          <w:tcPr>
            <w:tcW w:w="2923" w:type="dxa"/>
            <w:gridSpan w:val="3"/>
            <w:shd w:val="clear" w:color="auto" w:fill="002060"/>
            <w:vAlign w:val="center"/>
          </w:tcPr>
          <w:p w14:paraId="23EC83CD" w14:textId="77777777" w:rsidR="001E4C3C" w:rsidRPr="00C508A6" w:rsidRDefault="001E4C3C" w:rsidP="001E4C3C">
            <w:pPr>
              <w:pStyle w:val="TableText"/>
              <w:jc w:val="center"/>
              <w:rPr>
                <w:b/>
                <w:color w:val="FFFFFF" w:themeColor="background1"/>
                <w:lang w:val="en-AU"/>
              </w:rPr>
            </w:pPr>
            <w:r w:rsidRPr="00C508A6">
              <w:rPr>
                <w:b/>
                <w:color w:val="FFFFFF" w:themeColor="background1"/>
                <w:lang w:val="en-AU"/>
              </w:rPr>
              <w:t>Signature</w:t>
            </w:r>
          </w:p>
        </w:tc>
        <w:tc>
          <w:tcPr>
            <w:tcW w:w="1757" w:type="dxa"/>
            <w:gridSpan w:val="2"/>
            <w:shd w:val="clear" w:color="auto" w:fill="002060"/>
            <w:vAlign w:val="center"/>
          </w:tcPr>
          <w:p w14:paraId="4389215F" w14:textId="77777777" w:rsidR="001E4C3C" w:rsidRPr="00C508A6" w:rsidRDefault="001E4C3C" w:rsidP="001E4C3C">
            <w:pPr>
              <w:pStyle w:val="TableText"/>
              <w:jc w:val="center"/>
              <w:rPr>
                <w:b/>
                <w:color w:val="FFFFFF" w:themeColor="background1"/>
                <w:lang w:val="en-AU"/>
              </w:rPr>
            </w:pPr>
            <w:r w:rsidRPr="00C508A6">
              <w:rPr>
                <w:b/>
                <w:color w:val="FFFFFF" w:themeColor="background1"/>
                <w:lang w:val="en-AU"/>
              </w:rPr>
              <w:t>Date</w:t>
            </w:r>
          </w:p>
        </w:tc>
      </w:tr>
      <w:tr w:rsidR="001E4C3C" w:rsidRPr="00FD2761" w14:paraId="790DD0E3" w14:textId="77777777" w:rsidTr="005529A0">
        <w:trPr>
          <w:trHeight w:val="451"/>
        </w:trPr>
        <w:tc>
          <w:tcPr>
            <w:tcW w:w="1393" w:type="dxa"/>
            <w:vAlign w:val="center"/>
          </w:tcPr>
          <w:p w14:paraId="598E3446" w14:textId="77777777" w:rsidR="001E4C3C" w:rsidRPr="00FD2761" w:rsidRDefault="001E4C3C" w:rsidP="001E4C3C">
            <w:pPr>
              <w:pStyle w:val="TableText"/>
              <w:jc w:val="right"/>
              <w:rPr>
                <w:lang w:val="en-AU"/>
              </w:rPr>
            </w:pPr>
            <w:r>
              <w:rPr>
                <w:lang w:val="en-AU"/>
              </w:rPr>
              <w:t>Employee:</w:t>
            </w:r>
          </w:p>
        </w:tc>
        <w:tc>
          <w:tcPr>
            <w:tcW w:w="3557" w:type="dxa"/>
            <w:gridSpan w:val="5"/>
            <w:vAlign w:val="center"/>
          </w:tcPr>
          <w:p w14:paraId="3F7854BF" w14:textId="0D13E678" w:rsidR="001E4C3C" w:rsidRPr="00FD2761" w:rsidRDefault="001E4C3C" w:rsidP="001E4C3C">
            <w:pPr>
              <w:pStyle w:val="TableText"/>
              <w:jc w:val="left"/>
              <w:rPr>
                <w:lang w:val="en-AU"/>
              </w:rPr>
            </w:pPr>
          </w:p>
        </w:tc>
        <w:tc>
          <w:tcPr>
            <w:tcW w:w="2923" w:type="dxa"/>
            <w:gridSpan w:val="3"/>
            <w:vAlign w:val="center"/>
          </w:tcPr>
          <w:p w14:paraId="0657EBC5" w14:textId="77777777" w:rsidR="001E4C3C" w:rsidRPr="00FD2761" w:rsidRDefault="001E4C3C" w:rsidP="001E4C3C">
            <w:pPr>
              <w:pStyle w:val="TableText"/>
              <w:jc w:val="left"/>
              <w:rPr>
                <w:lang w:val="en-AU"/>
              </w:rPr>
            </w:pPr>
          </w:p>
        </w:tc>
        <w:tc>
          <w:tcPr>
            <w:tcW w:w="1757" w:type="dxa"/>
            <w:gridSpan w:val="2"/>
            <w:vAlign w:val="center"/>
          </w:tcPr>
          <w:p w14:paraId="75FCA9DF" w14:textId="77777777" w:rsidR="001E4C3C" w:rsidRPr="00FD2761" w:rsidRDefault="001E4C3C" w:rsidP="001E4C3C">
            <w:pPr>
              <w:pStyle w:val="TableText"/>
              <w:jc w:val="left"/>
              <w:rPr>
                <w:lang w:val="en-AU"/>
              </w:rPr>
            </w:pPr>
          </w:p>
        </w:tc>
      </w:tr>
      <w:tr w:rsidR="001E4C3C" w:rsidRPr="00FD2761" w14:paraId="1F54C649" w14:textId="77777777" w:rsidTr="005529A0">
        <w:trPr>
          <w:trHeight w:val="557"/>
        </w:trPr>
        <w:tc>
          <w:tcPr>
            <w:tcW w:w="1393" w:type="dxa"/>
            <w:vAlign w:val="center"/>
          </w:tcPr>
          <w:p w14:paraId="22137E7E" w14:textId="77777777" w:rsidR="001E4C3C" w:rsidRDefault="001E4C3C" w:rsidP="001E4C3C">
            <w:pPr>
              <w:pStyle w:val="TableText"/>
              <w:jc w:val="right"/>
              <w:rPr>
                <w:lang w:val="en-AU"/>
              </w:rPr>
            </w:pPr>
            <w:r>
              <w:rPr>
                <w:lang w:val="en-AU"/>
              </w:rPr>
              <w:t>Manager:</w:t>
            </w:r>
          </w:p>
        </w:tc>
        <w:tc>
          <w:tcPr>
            <w:tcW w:w="3557" w:type="dxa"/>
            <w:gridSpan w:val="5"/>
            <w:vAlign w:val="center"/>
          </w:tcPr>
          <w:p w14:paraId="60E85C26" w14:textId="4F7D4443" w:rsidR="001E4C3C" w:rsidRPr="00FD2761" w:rsidRDefault="001E4C3C" w:rsidP="001E4C3C">
            <w:pPr>
              <w:pStyle w:val="TableText"/>
              <w:jc w:val="left"/>
              <w:rPr>
                <w:lang w:val="en-AU"/>
              </w:rPr>
            </w:pPr>
          </w:p>
        </w:tc>
        <w:tc>
          <w:tcPr>
            <w:tcW w:w="2923" w:type="dxa"/>
            <w:gridSpan w:val="3"/>
            <w:vAlign w:val="center"/>
          </w:tcPr>
          <w:p w14:paraId="4D23F65F" w14:textId="77777777" w:rsidR="001E4C3C" w:rsidRPr="00FD2761" w:rsidRDefault="001E4C3C" w:rsidP="001E4C3C">
            <w:pPr>
              <w:pStyle w:val="TableText"/>
              <w:jc w:val="left"/>
              <w:rPr>
                <w:lang w:val="en-AU"/>
              </w:rPr>
            </w:pPr>
          </w:p>
        </w:tc>
        <w:tc>
          <w:tcPr>
            <w:tcW w:w="1757" w:type="dxa"/>
            <w:gridSpan w:val="2"/>
            <w:vAlign w:val="center"/>
          </w:tcPr>
          <w:p w14:paraId="77AF68CF" w14:textId="77777777" w:rsidR="001E4C3C" w:rsidRPr="00FD2761" w:rsidRDefault="001E4C3C" w:rsidP="001E4C3C">
            <w:pPr>
              <w:pStyle w:val="TableText"/>
              <w:jc w:val="left"/>
              <w:rPr>
                <w:lang w:val="en-AU"/>
              </w:rPr>
            </w:pPr>
          </w:p>
        </w:tc>
      </w:tr>
    </w:tbl>
    <w:p w14:paraId="1247A661" w14:textId="77777777" w:rsidR="007517C3" w:rsidRPr="00FD2761" w:rsidRDefault="007517C3" w:rsidP="009A7FC9">
      <w:pPr>
        <w:ind w:left="0"/>
        <w:rPr>
          <w:lang w:val="en-AU"/>
        </w:rPr>
      </w:pPr>
    </w:p>
    <w:sectPr w:rsidR="007517C3" w:rsidRPr="00FD2761" w:rsidSect="00120B1C">
      <w:headerReference w:type="default" r:id="rId8"/>
      <w:footerReference w:type="default" r:id="rId9"/>
      <w:pgSz w:w="11906" w:h="16838" w:code="9"/>
      <w:pgMar w:top="1368" w:right="1138" w:bottom="936" w:left="1138" w:header="90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7CDA8" w14:textId="77777777" w:rsidR="00F7067D" w:rsidRDefault="00F7067D" w:rsidP="002011A0">
      <w:r>
        <w:separator/>
      </w:r>
    </w:p>
    <w:p w14:paraId="3E59AF13" w14:textId="77777777" w:rsidR="00F7067D" w:rsidRDefault="00F7067D" w:rsidP="002011A0"/>
    <w:p w14:paraId="119E4E49" w14:textId="77777777" w:rsidR="00F7067D" w:rsidRDefault="00F7067D" w:rsidP="002011A0"/>
    <w:p w14:paraId="012E0CF5" w14:textId="77777777" w:rsidR="00F7067D" w:rsidRDefault="00F7067D" w:rsidP="002011A0"/>
    <w:p w14:paraId="5EB3BC96" w14:textId="77777777" w:rsidR="00F7067D" w:rsidRDefault="00F7067D" w:rsidP="002011A0"/>
  </w:endnote>
  <w:endnote w:type="continuationSeparator" w:id="0">
    <w:p w14:paraId="0AFAA459" w14:textId="77777777" w:rsidR="00F7067D" w:rsidRDefault="00F7067D" w:rsidP="002011A0">
      <w:r>
        <w:continuationSeparator/>
      </w:r>
    </w:p>
    <w:p w14:paraId="4C7FA573" w14:textId="77777777" w:rsidR="00F7067D" w:rsidRDefault="00F7067D" w:rsidP="002011A0"/>
    <w:p w14:paraId="57FB12AE" w14:textId="77777777" w:rsidR="00F7067D" w:rsidRDefault="00F7067D" w:rsidP="002011A0"/>
    <w:p w14:paraId="5608783F" w14:textId="77777777" w:rsidR="00F7067D" w:rsidRDefault="00F7067D" w:rsidP="002011A0"/>
    <w:p w14:paraId="1DF9FD54" w14:textId="77777777" w:rsidR="00F7067D" w:rsidRDefault="00F7067D" w:rsidP="00201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Microsoft Himalaya">
    <w:panose1 w:val="01010100010101010101"/>
    <w:charset w:val="00"/>
    <w:family w:val="auto"/>
    <w:pitch w:val="variable"/>
    <w:sig w:usb0="80000003" w:usb1="00010000" w:usb2="0000004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4" w:type="dxa"/>
      <w:tblLayout w:type="fixed"/>
      <w:tblCellMar>
        <w:left w:w="14" w:type="dxa"/>
        <w:right w:w="14" w:type="dxa"/>
      </w:tblCellMar>
      <w:tblLook w:val="04A0" w:firstRow="1" w:lastRow="0" w:firstColumn="1" w:lastColumn="0" w:noHBand="0" w:noVBand="1"/>
    </w:tblPr>
    <w:tblGrid>
      <w:gridCol w:w="4923"/>
      <w:gridCol w:w="4721"/>
    </w:tblGrid>
    <w:tr w:rsidR="00C508A6" w14:paraId="6298DD1C" w14:textId="77777777" w:rsidTr="00120B1C">
      <w:trPr>
        <w:trHeight w:val="167"/>
      </w:trPr>
      <w:tc>
        <w:tcPr>
          <w:tcW w:w="492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14:paraId="7075027F" w14:textId="77777777" w:rsidR="00C508A6" w:rsidRDefault="00C508A6" w:rsidP="00D542E2">
          <w:pPr>
            <w:pStyle w:val="Footer"/>
            <w:tabs>
              <w:tab w:val="clear" w:pos="4153"/>
              <w:tab w:val="clear" w:pos="8306"/>
              <w:tab w:val="right" w:pos="9638"/>
            </w:tabs>
            <w:spacing w:before="10" w:after="100" w:afterAutospacing="1"/>
            <w:rPr>
              <w:lang w:val="en-AU"/>
            </w:rPr>
          </w:pPr>
          <w:r w:rsidRPr="00761607">
            <w:rPr>
              <w:lang w:val="en-AU"/>
            </w:rPr>
            <w:t>LA</w:t>
          </w:r>
          <w:r>
            <w:rPr>
              <w:lang w:val="en-AU"/>
            </w:rPr>
            <w:t>L-PPL-FRM-007 Rev 01</w:t>
          </w:r>
        </w:p>
      </w:tc>
      <w:tc>
        <w:tcPr>
          <w:tcW w:w="4721"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53EDBDD8" w14:textId="77777777" w:rsidR="00C508A6" w:rsidRDefault="00C508A6" w:rsidP="00994C21">
          <w:pPr>
            <w:pStyle w:val="Footer"/>
            <w:tabs>
              <w:tab w:val="clear" w:pos="4153"/>
              <w:tab w:val="clear" w:pos="8306"/>
              <w:tab w:val="right" w:pos="9638"/>
            </w:tabs>
            <w:spacing w:before="20" w:after="2"/>
            <w:jc w:val="right"/>
            <w:rPr>
              <w:lang w:val="en-AU"/>
            </w:rPr>
          </w:pPr>
          <w:r>
            <w:rPr>
              <w:lang w:val="en-AU" w:eastAsia="zh-TW"/>
            </w:rPr>
            <w:drawing>
              <wp:anchor distT="0" distB="0" distL="114300" distR="114300" simplePos="0" relativeHeight="251660288" behindDoc="1" locked="0" layoutInCell="1" allowOverlap="1" wp14:anchorId="5E7CB363" wp14:editId="70FABDC5">
                <wp:simplePos x="0" y="0"/>
                <wp:positionH relativeFrom="column">
                  <wp:posOffset>9617075</wp:posOffset>
                </wp:positionH>
                <wp:positionV relativeFrom="paragraph">
                  <wp:posOffset>561975</wp:posOffset>
                </wp:positionV>
                <wp:extent cx="1007745" cy="308610"/>
                <wp:effectExtent l="0" t="0" r="8255" b="0"/>
                <wp:wrapNone/>
                <wp:docPr id="119" name="Picture 119" descr="VegaMac:Users:Vega:Desktop:Jobs:CIMIC Banding:CIMICMember Logo:MemberLogo_28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aMac:Users:Vega:Desktop:Jobs:CIMIC Banding:CIMICMember Logo:MemberLogo_28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30861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r>
            <w:rPr>
              <w:lang w:val="en-AU" w:eastAsia="zh-TW"/>
            </w:rPr>
            <w:drawing>
              <wp:inline distT="0" distB="0" distL="0" distR="0" wp14:anchorId="5E4F227B" wp14:editId="1CEAA286">
                <wp:extent cx="1005840" cy="3111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311150"/>
                        </a:xfrm>
                        <a:prstGeom prst="rect">
                          <a:avLst/>
                        </a:prstGeom>
                        <a:noFill/>
                      </pic:spPr>
                    </pic:pic>
                  </a:graphicData>
                </a:graphic>
              </wp:inline>
            </w:drawing>
          </w:r>
        </w:p>
      </w:tc>
    </w:tr>
    <w:tr w:rsidR="00C508A6" w14:paraId="629ACEC9" w14:textId="77777777" w:rsidTr="00120B1C">
      <w:trPr>
        <w:trHeight w:val="70"/>
      </w:trPr>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76C9E" w14:textId="77777777" w:rsidR="00C508A6" w:rsidRDefault="00637FF5" w:rsidP="00637FF5">
          <w:pPr>
            <w:pStyle w:val="Footer"/>
            <w:spacing w:before="2" w:after="2"/>
            <w:rPr>
              <w:lang w:val="en-AU"/>
            </w:rPr>
          </w:pPr>
          <w:r>
            <w:rPr>
              <w:lang w:val="en-AU"/>
            </w:rPr>
            <w:t>18 Dec</w:t>
          </w:r>
          <w:r w:rsidR="00C508A6">
            <w:rPr>
              <w:lang w:val="en-AU"/>
            </w:rPr>
            <w:t xml:space="preserve"> 2016</w:t>
          </w:r>
        </w:p>
      </w:tc>
      <w:tc>
        <w:tcPr>
          <w:tcW w:w="4721" w:type="dxa"/>
          <w:vMerge/>
          <w:tcBorders>
            <w:top w:val="single" w:sz="4" w:space="0" w:color="FFFFFF" w:themeColor="background1"/>
            <w:left w:val="single" w:sz="4" w:space="0" w:color="FFFFFF" w:themeColor="background1"/>
            <w:right w:val="single" w:sz="4" w:space="0" w:color="FFFFFF" w:themeColor="background1"/>
          </w:tcBorders>
        </w:tcPr>
        <w:p w14:paraId="23BE9D07" w14:textId="77777777" w:rsidR="00C508A6" w:rsidRDefault="00C508A6" w:rsidP="00994C21">
          <w:pPr>
            <w:pStyle w:val="Footer"/>
            <w:tabs>
              <w:tab w:val="clear" w:pos="4153"/>
              <w:tab w:val="clear" w:pos="8306"/>
              <w:tab w:val="right" w:pos="9638"/>
            </w:tabs>
            <w:spacing w:before="2" w:after="2"/>
            <w:rPr>
              <w:lang w:val="en-AU"/>
            </w:rPr>
          </w:pPr>
        </w:p>
      </w:tc>
    </w:tr>
    <w:tr w:rsidR="00C508A6" w14:paraId="19523050" w14:textId="77777777" w:rsidTr="00120B1C">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FBEC87" w14:textId="77777777" w:rsidR="00C508A6" w:rsidRDefault="00C508A6" w:rsidP="00994C21">
          <w:pPr>
            <w:pStyle w:val="Footer"/>
            <w:tabs>
              <w:tab w:val="clear" w:pos="4153"/>
              <w:tab w:val="clear" w:pos="8306"/>
              <w:tab w:val="right" w:pos="9638"/>
            </w:tabs>
            <w:spacing w:before="2" w:after="2"/>
            <w:rPr>
              <w:lang w:val="en-AU"/>
            </w:rPr>
          </w:pPr>
          <w:r w:rsidRPr="00761607">
            <w:rPr>
              <w:lang w:val="en-AU"/>
            </w:rPr>
            <w:t xml:space="preserve">Page </w:t>
          </w:r>
          <w:r w:rsidRPr="00761607">
            <w:rPr>
              <w:rStyle w:val="PageNumber"/>
              <w:lang w:val="en-AU"/>
            </w:rPr>
            <w:fldChar w:fldCharType="begin"/>
          </w:r>
          <w:r w:rsidRPr="00761607">
            <w:rPr>
              <w:rStyle w:val="PageNumber"/>
              <w:lang w:val="en-AU"/>
            </w:rPr>
            <w:instrText xml:space="preserve"> PAGE </w:instrText>
          </w:r>
          <w:r w:rsidRPr="00761607">
            <w:rPr>
              <w:rStyle w:val="PageNumber"/>
              <w:lang w:val="en-AU"/>
            </w:rPr>
            <w:fldChar w:fldCharType="separate"/>
          </w:r>
          <w:r w:rsidR="00A35080">
            <w:rPr>
              <w:rStyle w:val="PageNumber"/>
              <w:lang w:val="en-AU"/>
            </w:rPr>
            <w:t>1</w:t>
          </w:r>
          <w:r w:rsidRPr="00761607">
            <w:rPr>
              <w:rStyle w:val="PageNumber"/>
              <w:lang w:val="en-AU"/>
            </w:rPr>
            <w:fldChar w:fldCharType="end"/>
          </w:r>
          <w:r w:rsidRPr="00761607">
            <w:rPr>
              <w:rStyle w:val="PageNumber"/>
              <w:lang w:val="en-AU"/>
            </w:rPr>
            <w:t xml:space="preserve"> of </w:t>
          </w:r>
          <w:r w:rsidRPr="00761607">
            <w:rPr>
              <w:rStyle w:val="PageNumber"/>
              <w:lang w:val="en-AU"/>
            </w:rPr>
            <w:fldChar w:fldCharType="begin"/>
          </w:r>
          <w:r w:rsidRPr="00761607">
            <w:rPr>
              <w:rStyle w:val="PageNumber"/>
              <w:lang w:val="en-AU"/>
            </w:rPr>
            <w:instrText xml:space="preserve"> NUMPAGES </w:instrText>
          </w:r>
          <w:r w:rsidRPr="00761607">
            <w:rPr>
              <w:rStyle w:val="PageNumber"/>
              <w:lang w:val="en-AU"/>
            </w:rPr>
            <w:fldChar w:fldCharType="separate"/>
          </w:r>
          <w:r w:rsidR="00A35080">
            <w:rPr>
              <w:rStyle w:val="PageNumber"/>
              <w:lang w:val="en-AU"/>
            </w:rPr>
            <w:t>3</w:t>
          </w:r>
          <w:r w:rsidRPr="00761607">
            <w:rPr>
              <w:rStyle w:val="PageNumber"/>
              <w:lang w:val="en-AU"/>
            </w:rPr>
            <w:fldChar w:fldCharType="end"/>
          </w:r>
        </w:p>
      </w:tc>
      <w:tc>
        <w:tcPr>
          <w:tcW w:w="4721" w:type="dxa"/>
          <w:vMerge/>
          <w:tcBorders>
            <w:left w:val="single" w:sz="4" w:space="0" w:color="FFFFFF" w:themeColor="background1"/>
            <w:bottom w:val="single" w:sz="4" w:space="0" w:color="FFFFFF" w:themeColor="background1"/>
            <w:right w:val="single" w:sz="4" w:space="0" w:color="FFFFFF" w:themeColor="background1"/>
          </w:tcBorders>
        </w:tcPr>
        <w:p w14:paraId="46ADEC61" w14:textId="77777777" w:rsidR="00C508A6" w:rsidRDefault="00C508A6" w:rsidP="00994C21">
          <w:pPr>
            <w:pStyle w:val="Footer"/>
            <w:tabs>
              <w:tab w:val="clear" w:pos="4153"/>
              <w:tab w:val="clear" w:pos="8306"/>
              <w:tab w:val="right" w:pos="9638"/>
            </w:tabs>
            <w:spacing w:before="2" w:after="2"/>
            <w:rPr>
              <w:lang w:val="en-AU"/>
            </w:rPr>
          </w:pPr>
        </w:p>
      </w:tc>
    </w:tr>
  </w:tbl>
  <w:p w14:paraId="01143632" w14:textId="77777777" w:rsidR="00C508A6" w:rsidRPr="00994C21" w:rsidRDefault="00C508A6" w:rsidP="00994C21">
    <w:pPr>
      <w:pStyle w:val="Footer"/>
      <w:tabs>
        <w:tab w:val="clear" w:pos="4153"/>
        <w:tab w:val="clear" w:pos="8306"/>
        <w:tab w:val="right" w:pos="9638"/>
      </w:tabs>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38BF8" w14:textId="77777777" w:rsidR="00F7067D" w:rsidRDefault="00F7067D" w:rsidP="002011A0">
      <w:r>
        <w:separator/>
      </w:r>
    </w:p>
    <w:p w14:paraId="60FD78D1" w14:textId="77777777" w:rsidR="00F7067D" w:rsidRDefault="00F7067D" w:rsidP="002011A0"/>
    <w:p w14:paraId="7710CDF4" w14:textId="77777777" w:rsidR="00F7067D" w:rsidRDefault="00F7067D" w:rsidP="002011A0"/>
    <w:p w14:paraId="5AB9F649" w14:textId="77777777" w:rsidR="00F7067D" w:rsidRDefault="00F7067D" w:rsidP="002011A0"/>
    <w:p w14:paraId="2B2A370C" w14:textId="77777777" w:rsidR="00F7067D" w:rsidRDefault="00F7067D" w:rsidP="002011A0"/>
  </w:footnote>
  <w:footnote w:type="continuationSeparator" w:id="0">
    <w:p w14:paraId="30473BAE" w14:textId="77777777" w:rsidR="00F7067D" w:rsidRDefault="00F7067D" w:rsidP="002011A0">
      <w:r>
        <w:continuationSeparator/>
      </w:r>
    </w:p>
    <w:p w14:paraId="37C94D24" w14:textId="77777777" w:rsidR="00F7067D" w:rsidRDefault="00F7067D" w:rsidP="002011A0"/>
    <w:p w14:paraId="40A12A21" w14:textId="77777777" w:rsidR="00F7067D" w:rsidRDefault="00F7067D" w:rsidP="002011A0"/>
    <w:p w14:paraId="01DA1BD8" w14:textId="77777777" w:rsidR="00F7067D" w:rsidRDefault="00F7067D" w:rsidP="002011A0"/>
    <w:p w14:paraId="276AD781" w14:textId="77777777" w:rsidR="00F7067D" w:rsidRDefault="00F7067D" w:rsidP="00201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IOTableStyle"/>
      <w:tblW w:w="968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6729"/>
      <w:gridCol w:w="220"/>
      <w:gridCol w:w="2734"/>
    </w:tblGrid>
    <w:tr w:rsidR="00C508A6" w14:paraId="124C9690" w14:textId="77777777" w:rsidTr="002407E2">
      <w:trPr>
        <w:cnfStyle w:val="100000000000" w:firstRow="1" w:lastRow="0" w:firstColumn="0" w:lastColumn="0" w:oddVBand="0" w:evenVBand="0" w:oddHBand="0" w:evenHBand="0" w:firstRowFirstColumn="0" w:firstRowLastColumn="0" w:lastRowFirstColumn="0" w:lastRowLastColumn="0"/>
        <w:trHeight w:val="432"/>
      </w:trPr>
      <w:tc>
        <w:tcPr>
          <w:tcW w:w="6729" w:type="dxa"/>
          <w:shd w:val="clear" w:color="auto" w:fill="1C2C5A"/>
          <w:vAlign w:val="center"/>
        </w:tcPr>
        <w:p w14:paraId="3CE501A7" w14:textId="77777777" w:rsidR="00C508A6" w:rsidRPr="00761607" w:rsidRDefault="00C508A6" w:rsidP="00994C21">
          <w:pPr>
            <w:spacing w:after="0"/>
            <w:ind w:left="115"/>
            <w:jc w:val="left"/>
            <w:rPr>
              <w:rStyle w:val="BookTitle"/>
              <w:b/>
              <w:color w:val="FFFFFF" w:themeColor="background1"/>
              <w:lang w:val="en-AU"/>
            </w:rPr>
          </w:pPr>
          <w:r w:rsidRPr="00761607">
            <w:rPr>
              <w:rStyle w:val="BookTitle"/>
              <w:b/>
              <w:color w:val="FFFFFF" w:themeColor="background1"/>
              <w:lang w:val="en-AU"/>
            </w:rPr>
            <w:t>Leighton Asia</w:t>
          </w:r>
        </w:p>
      </w:tc>
      <w:tc>
        <w:tcPr>
          <w:tcW w:w="220" w:type="dxa"/>
          <w:shd w:val="clear" w:color="auto" w:fill="auto"/>
          <w:tcMar>
            <w:left w:w="0" w:type="dxa"/>
            <w:right w:w="0" w:type="dxa"/>
          </w:tcMar>
          <w:vAlign w:val="center"/>
        </w:tcPr>
        <w:p w14:paraId="387D496C" w14:textId="77777777" w:rsidR="00C508A6" w:rsidRDefault="00C508A6" w:rsidP="008E01F3">
          <w:pPr>
            <w:spacing w:after="0"/>
            <w:ind w:left="0" w:right="-50"/>
            <w:jc w:val="center"/>
            <w:rPr>
              <w:rStyle w:val="BookTitle"/>
            </w:rPr>
          </w:pPr>
        </w:p>
      </w:tc>
      <w:tc>
        <w:tcPr>
          <w:tcW w:w="2734" w:type="dxa"/>
          <w:shd w:val="clear" w:color="auto" w:fill="auto"/>
          <w:tcMar>
            <w:left w:w="0" w:type="dxa"/>
            <w:right w:w="0" w:type="dxa"/>
          </w:tcMar>
          <w:vAlign w:val="center"/>
        </w:tcPr>
        <w:p w14:paraId="39768156" w14:textId="77777777" w:rsidR="00C508A6" w:rsidRDefault="00C508A6" w:rsidP="00525DC1">
          <w:pPr>
            <w:spacing w:after="0"/>
            <w:ind w:left="-124" w:right="-50"/>
            <w:jc w:val="center"/>
            <w:rPr>
              <w:rStyle w:val="BookTitle"/>
              <w:b/>
            </w:rPr>
          </w:pPr>
          <w:r w:rsidRPr="00525DC1">
            <w:rPr>
              <w:rStyle w:val="BookTitle"/>
              <w:noProof/>
              <w:lang w:val="en-AU" w:eastAsia="zh-TW"/>
            </w:rPr>
            <w:drawing>
              <wp:inline distT="0" distB="0" distL="0" distR="0" wp14:anchorId="17E24470" wp14:editId="5E683316">
                <wp:extent cx="1719146" cy="274135"/>
                <wp:effectExtent l="19050" t="0" r="0" b="0"/>
                <wp:docPr id="1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l="2538" t="12444" r="2620" b="14136"/>
                        <a:stretch>
                          <a:fillRect/>
                        </a:stretch>
                      </pic:blipFill>
                      <pic:spPr>
                        <a:xfrm>
                          <a:off x="0" y="0"/>
                          <a:ext cx="1722285" cy="270345"/>
                        </a:xfrm>
                        <a:prstGeom prst="rect">
                          <a:avLst/>
                        </a:prstGeom>
                      </pic:spPr>
                    </pic:pic>
                  </a:graphicData>
                </a:graphic>
              </wp:inline>
            </w:drawing>
          </w:r>
        </w:p>
      </w:tc>
    </w:tr>
  </w:tbl>
  <w:p w14:paraId="1F38CF62" w14:textId="77777777" w:rsidR="00C508A6" w:rsidRPr="00761607" w:rsidRDefault="00C508A6" w:rsidP="00CE36EE">
    <w:pPr>
      <w:spacing w:before="120" w:after="120"/>
      <w:ind w:left="110" w:right="-50"/>
      <w:rPr>
        <w:rStyle w:val="BookTitle"/>
        <w:lang w:val="en-AU"/>
      </w:rPr>
    </w:pPr>
    <w:r>
      <w:rPr>
        <w:rStyle w:val="BookTitle"/>
        <w:lang w:val="en-AU"/>
      </w:rPr>
      <w:t>Job Description</w:t>
    </w:r>
  </w:p>
  <w:p w14:paraId="61789780" w14:textId="77777777" w:rsidR="00C508A6" w:rsidRPr="00C758D0" w:rsidRDefault="00C508A6" w:rsidP="00A70D2F">
    <w:pPr>
      <w:pBdr>
        <w:top w:val="single" w:sz="4" w:space="2" w:color="000000" w:themeColor="text1"/>
      </w:pBd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E40"/>
    <w:multiLevelType w:val="multilevel"/>
    <w:tmpl w:val="C8FC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B5BD4"/>
    <w:multiLevelType w:val="multilevel"/>
    <w:tmpl w:val="2D14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278D7"/>
    <w:multiLevelType w:val="hybridMultilevel"/>
    <w:tmpl w:val="B47EF518"/>
    <w:lvl w:ilvl="0" w:tplc="04090001">
      <w:start w:val="1"/>
      <w:numFmt w:val="bullet"/>
      <w:pStyle w:val="Tablebullet"/>
      <w:lvlText w:val=""/>
      <w:lvlJc w:val="left"/>
      <w:pPr>
        <w:tabs>
          <w:tab w:val="num" w:pos="0"/>
        </w:tabs>
        <w:ind w:left="170" w:hanging="170"/>
      </w:pPr>
      <w:rPr>
        <w:rFonts w:ascii="Symbol" w:hAnsi="Symbol" w:hint="default"/>
        <w:color w:val="00143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56554"/>
    <w:multiLevelType w:val="hybridMultilevel"/>
    <w:tmpl w:val="326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C1487"/>
    <w:multiLevelType w:val="hybridMultilevel"/>
    <w:tmpl w:val="367827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473381"/>
    <w:multiLevelType w:val="hybridMultilevel"/>
    <w:tmpl w:val="958A4BCE"/>
    <w:lvl w:ilvl="0" w:tplc="94A4E15C">
      <w:start w:val="1"/>
      <w:numFmt w:val="bullet"/>
      <w:lvlText w:val=""/>
      <w:lvlJc w:val="left"/>
      <w:pPr>
        <w:ind w:left="1440" w:hanging="360"/>
      </w:pPr>
      <w:rPr>
        <w:rFonts w:ascii="Symbol" w:hAnsi="Symbol" w:hint="default"/>
      </w:rPr>
    </w:lvl>
    <w:lvl w:ilvl="1" w:tplc="9B5C9896">
      <w:start w:val="1"/>
      <w:numFmt w:val="bullet"/>
      <w:pStyle w:val="TableTextBullet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7A677A"/>
    <w:multiLevelType w:val="multilevel"/>
    <w:tmpl w:val="106E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D3283C"/>
    <w:multiLevelType w:val="hybridMultilevel"/>
    <w:tmpl w:val="DDD611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4D429D"/>
    <w:multiLevelType w:val="multilevel"/>
    <w:tmpl w:val="45261D22"/>
    <w:styleLink w:val="tabletextnumber1"/>
    <w:lvl w:ilvl="0">
      <w:start w:val="1"/>
      <w:numFmt w:val="decimal"/>
      <w:lvlText w:val="%1."/>
      <w:lvlJc w:val="left"/>
      <w:pPr>
        <w:ind w:left="720" w:hanging="360"/>
      </w:pPr>
      <w:rPr>
        <w:rFonts w:ascii="Arial" w:eastAsiaTheme="minorHAnsi" w:hAnsi="Arial"/>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6658B2"/>
    <w:multiLevelType w:val="multilevel"/>
    <w:tmpl w:val="FFF6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845D80"/>
    <w:multiLevelType w:val="multilevel"/>
    <w:tmpl w:val="9B3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332906"/>
    <w:multiLevelType w:val="hybridMultilevel"/>
    <w:tmpl w:val="C70E1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83BEF"/>
    <w:multiLevelType w:val="multilevel"/>
    <w:tmpl w:val="4E9E6C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8316BA5"/>
    <w:multiLevelType w:val="hybridMultilevel"/>
    <w:tmpl w:val="97FE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23EFC"/>
    <w:multiLevelType w:val="hybridMultilevel"/>
    <w:tmpl w:val="273C811E"/>
    <w:lvl w:ilvl="0" w:tplc="5B9CC852">
      <w:start w:val="1"/>
      <w:numFmt w:val="bullet"/>
      <w:pStyle w:val="TableTex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866E94">
      <w:start w:val="1"/>
      <w:numFmt w:val="bullet"/>
      <w:pStyle w:val="TableTex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F71DA"/>
    <w:multiLevelType w:val="hybridMultilevel"/>
    <w:tmpl w:val="FAF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14D7C"/>
    <w:multiLevelType w:val="multilevel"/>
    <w:tmpl w:val="A1D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0E209A"/>
    <w:multiLevelType w:val="hybridMultilevel"/>
    <w:tmpl w:val="FA7E579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47217AA9"/>
    <w:multiLevelType w:val="hybridMultilevel"/>
    <w:tmpl w:val="E02C99F4"/>
    <w:lvl w:ilvl="0" w:tplc="3E8A9528">
      <w:start w:val="1"/>
      <w:numFmt w:val="decimal"/>
      <w:lvlText w:val="%1)"/>
      <w:lvlJc w:val="left"/>
      <w:pPr>
        <w:ind w:left="720" w:hanging="360"/>
      </w:pPr>
    </w:lvl>
    <w:lvl w:ilvl="1" w:tplc="A48E60E6">
      <w:start w:val="1"/>
      <w:numFmt w:val="lowerLetter"/>
      <w:pStyle w:val="BodyTextNumbered2"/>
      <w:lvlText w:val="%2."/>
      <w:lvlJc w:val="left"/>
      <w:pPr>
        <w:ind w:left="1440" w:hanging="360"/>
      </w:pPr>
    </w:lvl>
    <w:lvl w:ilvl="2" w:tplc="80F0047C">
      <w:start w:val="1"/>
      <w:numFmt w:val="lowerRoman"/>
      <w:pStyle w:val="BodyTextNumbered3"/>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35956"/>
    <w:multiLevelType w:val="multilevel"/>
    <w:tmpl w:val="1722CAEE"/>
    <w:styleLink w:val="Style1"/>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 w15:restartNumberingAfterBreak="0">
    <w:nsid w:val="49160603"/>
    <w:multiLevelType w:val="hybridMultilevel"/>
    <w:tmpl w:val="9012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E591F"/>
    <w:multiLevelType w:val="multilevel"/>
    <w:tmpl w:val="649A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130C4E"/>
    <w:multiLevelType w:val="multilevel"/>
    <w:tmpl w:val="ADB22A2C"/>
    <w:lvl w:ilvl="0">
      <w:start w:val="1"/>
      <w:numFmt w:val="decimal"/>
      <w:pStyle w:val="TableTextNumbered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6C22DA"/>
    <w:multiLevelType w:val="hybridMultilevel"/>
    <w:tmpl w:val="B832F8C2"/>
    <w:lvl w:ilvl="0" w:tplc="F09EA178">
      <w:start w:val="1"/>
      <w:numFmt w:val="decimal"/>
      <w:pStyle w:val="BodyTextNumbered1"/>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4" w15:restartNumberingAfterBreak="0">
    <w:nsid w:val="57B0457D"/>
    <w:multiLevelType w:val="hybridMultilevel"/>
    <w:tmpl w:val="5EF203B2"/>
    <w:lvl w:ilvl="0" w:tplc="04090001">
      <w:start w:val="1"/>
      <w:numFmt w:val="bullet"/>
      <w:lvlText w:val=""/>
      <w:lvlJc w:val="left"/>
      <w:pPr>
        <w:ind w:left="720" w:hanging="360"/>
      </w:pPr>
      <w:rPr>
        <w:rFonts w:ascii="Symbol" w:hAnsi="Symbol" w:hint="default"/>
      </w:rPr>
    </w:lvl>
    <w:lvl w:ilvl="1" w:tplc="1DAA789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329FF"/>
    <w:multiLevelType w:val="multilevel"/>
    <w:tmpl w:val="A64A17BC"/>
    <w:numStyleLink w:val="StyleNumbered10ptText1Hanging025"/>
  </w:abstractNum>
  <w:abstractNum w:abstractNumId="26" w15:restartNumberingAfterBreak="0">
    <w:nsid w:val="5E2A2898"/>
    <w:multiLevelType w:val="multilevel"/>
    <w:tmpl w:val="1A58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1D7A6E"/>
    <w:multiLevelType w:val="multilevel"/>
    <w:tmpl w:val="1DD4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1B72CB"/>
    <w:multiLevelType w:val="hybridMultilevel"/>
    <w:tmpl w:val="350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46D0B"/>
    <w:multiLevelType w:val="multilevel"/>
    <w:tmpl w:val="A64A17BC"/>
    <w:styleLink w:val="StyleNumbered10ptText1Hanging025"/>
    <w:lvl w:ilvl="0">
      <w:start w:val="1"/>
      <w:numFmt w:val="decimal"/>
      <w:lvlText w:val="%1."/>
      <w:lvlJc w:val="left"/>
      <w:pPr>
        <w:ind w:left="720" w:hanging="360"/>
      </w:pPr>
      <w:rPr>
        <w:rFonts w:ascii="Arial" w:eastAsiaTheme="minorHAnsi" w:hAnsi="Arial" w:hint="default"/>
        <w:color w:val="000000" w:themeColor="text1"/>
      </w:rPr>
    </w:lvl>
    <w:lvl w:ilvl="1">
      <w:start w:val="1"/>
      <w:numFmt w:val="lowerLetter"/>
      <w:pStyle w:val="TableTextNumbered2"/>
      <w:lvlText w:val="%2."/>
      <w:lvlJc w:val="left"/>
      <w:pPr>
        <w:ind w:left="1440" w:hanging="360"/>
      </w:pPr>
      <w:rPr>
        <w:rFonts w:hint="default"/>
      </w:rPr>
    </w:lvl>
    <w:lvl w:ilvl="2">
      <w:start w:val="1"/>
      <w:numFmt w:val="lowerRoman"/>
      <w:pStyle w:val="TableTextNumbered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8682818"/>
    <w:multiLevelType w:val="hybridMultilevel"/>
    <w:tmpl w:val="5BE6D8C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1" w15:restartNumberingAfterBreak="0">
    <w:nsid w:val="69791535"/>
    <w:multiLevelType w:val="hybridMultilevel"/>
    <w:tmpl w:val="0FD0031E"/>
    <w:lvl w:ilvl="0" w:tplc="CB52AD64">
      <w:start w:val="1"/>
      <w:numFmt w:val="bullet"/>
      <w:pStyle w:val="BodyTextBullet1"/>
      <w:lvlText w:val=""/>
      <w:lvlJc w:val="left"/>
      <w:pPr>
        <w:ind w:left="1440" w:hanging="360"/>
      </w:pPr>
      <w:rPr>
        <w:rFonts w:ascii="Symbol" w:hAnsi="Symbol" w:hint="default"/>
      </w:rPr>
    </w:lvl>
    <w:lvl w:ilvl="1" w:tplc="D318CC1E">
      <w:start w:val="1"/>
      <w:numFmt w:val="bullet"/>
      <w:pStyle w:val="BodyTextBullet2"/>
      <w:lvlText w:val="o"/>
      <w:lvlJc w:val="left"/>
      <w:pPr>
        <w:ind w:left="2160" w:hanging="360"/>
      </w:pPr>
      <w:rPr>
        <w:rFonts w:ascii="Courier New" w:hAnsi="Courier New" w:cs="Courier New" w:hint="default"/>
      </w:rPr>
    </w:lvl>
    <w:lvl w:ilvl="2" w:tplc="14266344">
      <w:start w:val="1"/>
      <w:numFmt w:val="bullet"/>
      <w:pStyle w:val="BodyTextBullet3"/>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CEC59A1"/>
    <w:multiLevelType w:val="hybridMultilevel"/>
    <w:tmpl w:val="D4B0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54064"/>
    <w:multiLevelType w:val="multilevel"/>
    <w:tmpl w:val="E830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A92A8A"/>
    <w:multiLevelType w:val="hybridMultilevel"/>
    <w:tmpl w:val="1EF40170"/>
    <w:lvl w:ilvl="0" w:tplc="04090001">
      <w:start w:val="1"/>
      <w:numFmt w:val="decimal"/>
      <w:lvlText w:val="%1."/>
      <w:lvlJc w:val="left"/>
      <w:pPr>
        <w:tabs>
          <w:tab w:val="num" w:pos="3195"/>
        </w:tabs>
        <w:ind w:left="3195" w:hanging="360"/>
      </w:pPr>
      <w:rPr>
        <w:rFonts w:cs="Times New Roman"/>
      </w:rPr>
    </w:lvl>
    <w:lvl w:ilvl="1" w:tplc="04090003">
      <w:start w:val="1"/>
      <w:numFmt w:val="decimal"/>
      <w:pStyle w:val="ListNumber"/>
      <w:lvlText w:val="%2)"/>
      <w:lvlJc w:val="left"/>
      <w:pPr>
        <w:tabs>
          <w:tab w:val="num" w:pos="1440"/>
        </w:tabs>
        <w:ind w:left="1364" w:hanging="28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36" w15:restartNumberingAfterBreak="0">
    <w:nsid w:val="7CFC2EA6"/>
    <w:multiLevelType w:val="multilevel"/>
    <w:tmpl w:val="A64A17BC"/>
    <w:numStyleLink w:val="StyleNumbered10ptText1Hanging025"/>
  </w:abstractNum>
  <w:num w:numId="1">
    <w:abstractNumId w:val="31"/>
  </w:num>
  <w:num w:numId="2">
    <w:abstractNumId w:val="12"/>
  </w:num>
  <w:num w:numId="3">
    <w:abstractNumId w:val="18"/>
  </w:num>
  <w:num w:numId="4">
    <w:abstractNumId w:val="8"/>
  </w:num>
  <w:num w:numId="5">
    <w:abstractNumId w:val="29"/>
  </w:num>
  <w:num w:numId="6">
    <w:abstractNumId w:val="23"/>
  </w:num>
  <w:num w:numId="7">
    <w:abstractNumId w:val="19"/>
  </w:num>
  <w:num w:numId="8">
    <w:abstractNumId w:val="22"/>
  </w:num>
  <w:num w:numId="9">
    <w:abstractNumId w:val="36"/>
  </w:num>
  <w:num w:numId="10">
    <w:abstractNumId w:val="25"/>
  </w:num>
  <w:num w:numId="11">
    <w:abstractNumId w:val="5"/>
  </w:num>
  <w:num w:numId="12">
    <w:abstractNumId w:val="34"/>
  </w:num>
  <w:num w:numId="13">
    <w:abstractNumId w:val="35"/>
  </w:num>
  <w:num w:numId="14">
    <w:abstractNumId w:val="11"/>
  </w:num>
  <w:num w:numId="15">
    <w:abstractNumId w:val="2"/>
  </w:num>
  <w:num w:numId="16">
    <w:abstractNumId w:val="4"/>
  </w:num>
  <w:num w:numId="17">
    <w:abstractNumId w:val="30"/>
  </w:num>
  <w:num w:numId="18">
    <w:abstractNumId w:val="17"/>
  </w:num>
  <w:num w:numId="19">
    <w:abstractNumId w:val="14"/>
  </w:num>
  <w:num w:numId="20">
    <w:abstractNumId w:val="7"/>
  </w:num>
  <w:num w:numId="21">
    <w:abstractNumId w:val="20"/>
  </w:num>
  <w:num w:numId="22">
    <w:abstractNumId w:val="13"/>
  </w:num>
  <w:num w:numId="23">
    <w:abstractNumId w:val="28"/>
  </w:num>
  <w:num w:numId="24">
    <w:abstractNumId w:val="3"/>
  </w:num>
  <w:num w:numId="25">
    <w:abstractNumId w:val="15"/>
  </w:num>
  <w:num w:numId="26">
    <w:abstractNumId w:val="32"/>
  </w:num>
  <w:num w:numId="27">
    <w:abstractNumId w:val="24"/>
  </w:num>
  <w:num w:numId="28">
    <w:abstractNumId w:val="33"/>
  </w:num>
  <w:num w:numId="29">
    <w:abstractNumId w:val="26"/>
  </w:num>
  <w:num w:numId="30">
    <w:abstractNumId w:val="10"/>
  </w:num>
  <w:num w:numId="31">
    <w:abstractNumId w:val="6"/>
  </w:num>
  <w:num w:numId="32">
    <w:abstractNumId w:val="16"/>
  </w:num>
  <w:num w:numId="33">
    <w:abstractNumId w:val="21"/>
  </w:num>
  <w:num w:numId="34">
    <w:abstractNumId w:val="27"/>
  </w:num>
  <w:num w:numId="35">
    <w:abstractNumId w:val="9"/>
  </w:num>
  <w:num w:numId="36">
    <w:abstractNumId w:val="1"/>
  </w:num>
  <w:num w:numId="3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HK" w:vendorID="64" w:dllVersion="6" w:nlCheck="1" w:checkStyle="1"/>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efaultTableStyle w:val="LAIOTableStyle"/>
  <w:drawingGridHorizontalSpacing w:val="110"/>
  <w:drawingGridVerticalSpacing w:val="181"/>
  <w:displayHorizontalDrawingGridEvery w:val="2"/>
  <w:characterSpacingControl w:val="doNotCompress"/>
  <w:hdrShapeDefaults>
    <o:shapedefaults v:ext="edit" spidmax="2049">
      <o:colormru v:ext="edit" colors="#f5821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66"/>
    <w:rsid w:val="00001DC1"/>
    <w:rsid w:val="00002A8C"/>
    <w:rsid w:val="0000308E"/>
    <w:rsid w:val="00007758"/>
    <w:rsid w:val="0001165D"/>
    <w:rsid w:val="0001321B"/>
    <w:rsid w:val="00013639"/>
    <w:rsid w:val="00013DCF"/>
    <w:rsid w:val="000157C6"/>
    <w:rsid w:val="00016954"/>
    <w:rsid w:val="000247C0"/>
    <w:rsid w:val="00033B21"/>
    <w:rsid w:val="00035895"/>
    <w:rsid w:val="00036767"/>
    <w:rsid w:val="000424B6"/>
    <w:rsid w:val="00053309"/>
    <w:rsid w:val="00057230"/>
    <w:rsid w:val="00057718"/>
    <w:rsid w:val="000608EA"/>
    <w:rsid w:val="00062E0E"/>
    <w:rsid w:val="000661D0"/>
    <w:rsid w:val="0006716A"/>
    <w:rsid w:val="0007392B"/>
    <w:rsid w:val="00083BC7"/>
    <w:rsid w:val="00084494"/>
    <w:rsid w:val="00087B89"/>
    <w:rsid w:val="000939E5"/>
    <w:rsid w:val="000A635A"/>
    <w:rsid w:val="000A6CAD"/>
    <w:rsid w:val="000A7ABD"/>
    <w:rsid w:val="000B31F3"/>
    <w:rsid w:val="000B76B1"/>
    <w:rsid w:val="000C1AD9"/>
    <w:rsid w:val="000C58FF"/>
    <w:rsid w:val="000D0E1A"/>
    <w:rsid w:val="000D697D"/>
    <w:rsid w:val="000D6A14"/>
    <w:rsid w:val="000E27BD"/>
    <w:rsid w:val="000E350F"/>
    <w:rsid w:val="000E5772"/>
    <w:rsid w:val="000F034D"/>
    <w:rsid w:val="000F09A2"/>
    <w:rsid w:val="000F477C"/>
    <w:rsid w:val="000F6866"/>
    <w:rsid w:val="00100B5C"/>
    <w:rsid w:val="00103924"/>
    <w:rsid w:val="00106739"/>
    <w:rsid w:val="00106C81"/>
    <w:rsid w:val="00116522"/>
    <w:rsid w:val="00116CC9"/>
    <w:rsid w:val="00116E69"/>
    <w:rsid w:val="001208AC"/>
    <w:rsid w:val="00120B1C"/>
    <w:rsid w:val="00120C75"/>
    <w:rsid w:val="00121A07"/>
    <w:rsid w:val="00126866"/>
    <w:rsid w:val="00127B88"/>
    <w:rsid w:val="0013227A"/>
    <w:rsid w:val="00133A12"/>
    <w:rsid w:val="00135862"/>
    <w:rsid w:val="00140D40"/>
    <w:rsid w:val="00141AF1"/>
    <w:rsid w:val="001459D0"/>
    <w:rsid w:val="00154929"/>
    <w:rsid w:val="00154F48"/>
    <w:rsid w:val="001566D3"/>
    <w:rsid w:val="00156705"/>
    <w:rsid w:val="001574A8"/>
    <w:rsid w:val="0016165B"/>
    <w:rsid w:val="00167983"/>
    <w:rsid w:val="001723C4"/>
    <w:rsid w:val="00172F4A"/>
    <w:rsid w:val="00180F61"/>
    <w:rsid w:val="0018217B"/>
    <w:rsid w:val="0018420A"/>
    <w:rsid w:val="001930BC"/>
    <w:rsid w:val="0019363D"/>
    <w:rsid w:val="00197D6E"/>
    <w:rsid w:val="00197E74"/>
    <w:rsid w:val="001A6CF0"/>
    <w:rsid w:val="001B035F"/>
    <w:rsid w:val="001B0965"/>
    <w:rsid w:val="001B31EE"/>
    <w:rsid w:val="001B5ECA"/>
    <w:rsid w:val="001B661E"/>
    <w:rsid w:val="001B7444"/>
    <w:rsid w:val="001B7803"/>
    <w:rsid w:val="001C0189"/>
    <w:rsid w:val="001C7525"/>
    <w:rsid w:val="001D4843"/>
    <w:rsid w:val="001E0020"/>
    <w:rsid w:val="001E1427"/>
    <w:rsid w:val="001E148F"/>
    <w:rsid w:val="001E246F"/>
    <w:rsid w:val="001E2B7C"/>
    <w:rsid w:val="001E3AC5"/>
    <w:rsid w:val="001E4C3C"/>
    <w:rsid w:val="001E5758"/>
    <w:rsid w:val="001F065C"/>
    <w:rsid w:val="001F182D"/>
    <w:rsid w:val="001F1A3C"/>
    <w:rsid w:val="001F3B5F"/>
    <w:rsid w:val="002011A0"/>
    <w:rsid w:val="0020338C"/>
    <w:rsid w:val="00203EB7"/>
    <w:rsid w:val="00207D3F"/>
    <w:rsid w:val="00211A53"/>
    <w:rsid w:val="00217C63"/>
    <w:rsid w:val="00226244"/>
    <w:rsid w:val="00230665"/>
    <w:rsid w:val="00230AA6"/>
    <w:rsid w:val="00240118"/>
    <w:rsid w:val="002407E2"/>
    <w:rsid w:val="00242D6F"/>
    <w:rsid w:val="00246451"/>
    <w:rsid w:val="00247F7B"/>
    <w:rsid w:val="00253D1D"/>
    <w:rsid w:val="002552E5"/>
    <w:rsid w:val="00255977"/>
    <w:rsid w:val="00261C98"/>
    <w:rsid w:val="00265999"/>
    <w:rsid w:val="002715EA"/>
    <w:rsid w:val="00271FF1"/>
    <w:rsid w:val="00273A05"/>
    <w:rsid w:val="002740E2"/>
    <w:rsid w:val="00275D8C"/>
    <w:rsid w:val="00277004"/>
    <w:rsid w:val="002811E3"/>
    <w:rsid w:val="00287B46"/>
    <w:rsid w:val="00295E9A"/>
    <w:rsid w:val="002A202D"/>
    <w:rsid w:val="002A20A3"/>
    <w:rsid w:val="002A455F"/>
    <w:rsid w:val="002B47C7"/>
    <w:rsid w:val="002B4A8A"/>
    <w:rsid w:val="002B506D"/>
    <w:rsid w:val="002B6DA1"/>
    <w:rsid w:val="002C0814"/>
    <w:rsid w:val="002C0935"/>
    <w:rsid w:val="002C2B12"/>
    <w:rsid w:val="002C474E"/>
    <w:rsid w:val="002D0112"/>
    <w:rsid w:val="002D083C"/>
    <w:rsid w:val="002D609A"/>
    <w:rsid w:val="002D6417"/>
    <w:rsid w:val="002D78F5"/>
    <w:rsid w:val="002E06AB"/>
    <w:rsid w:val="002E4FC4"/>
    <w:rsid w:val="002E65CA"/>
    <w:rsid w:val="002F0DD7"/>
    <w:rsid w:val="002F406E"/>
    <w:rsid w:val="002F622C"/>
    <w:rsid w:val="002F721C"/>
    <w:rsid w:val="00300381"/>
    <w:rsid w:val="003027DA"/>
    <w:rsid w:val="0030664A"/>
    <w:rsid w:val="00311010"/>
    <w:rsid w:val="00312105"/>
    <w:rsid w:val="00313CBB"/>
    <w:rsid w:val="00314B0F"/>
    <w:rsid w:val="00314F18"/>
    <w:rsid w:val="00317889"/>
    <w:rsid w:val="00323169"/>
    <w:rsid w:val="0032355D"/>
    <w:rsid w:val="0032469A"/>
    <w:rsid w:val="00324A13"/>
    <w:rsid w:val="003251C9"/>
    <w:rsid w:val="00330B28"/>
    <w:rsid w:val="0033270A"/>
    <w:rsid w:val="00332B0F"/>
    <w:rsid w:val="00333B52"/>
    <w:rsid w:val="00337576"/>
    <w:rsid w:val="0034479B"/>
    <w:rsid w:val="003449FF"/>
    <w:rsid w:val="003543BA"/>
    <w:rsid w:val="00354DC3"/>
    <w:rsid w:val="0035535C"/>
    <w:rsid w:val="00362BE5"/>
    <w:rsid w:val="00363B3A"/>
    <w:rsid w:val="003641D3"/>
    <w:rsid w:val="003655B1"/>
    <w:rsid w:val="00365BE4"/>
    <w:rsid w:val="00365FC0"/>
    <w:rsid w:val="00366C4B"/>
    <w:rsid w:val="00372307"/>
    <w:rsid w:val="0037250B"/>
    <w:rsid w:val="0037343C"/>
    <w:rsid w:val="00381951"/>
    <w:rsid w:val="0038472A"/>
    <w:rsid w:val="003868A8"/>
    <w:rsid w:val="003910F7"/>
    <w:rsid w:val="00392DEE"/>
    <w:rsid w:val="0039425A"/>
    <w:rsid w:val="0039493C"/>
    <w:rsid w:val="00397A12"/>
    <w:rsid w:val="003A208B"/>
    <w:rsid w:val="003A58B9"/>
    <w:rsid w:val="003A60AC"/>
    <w:rsid w:val="003A62E6"/>
    <w:rsid w:val="003A7B9C"/>
    <w:rsid w:val="003B25D9"/>
    <w:rsid w:val="003B492E"/>
    <w:rsid w:val="003B5310"/>
    <w:rsid w:val="003B6F20"/>
    <w:rsid w:val="003B78F2"/>
    <w:rsid w:val="003C2E96"/>
    <w:rsid w:val="003C6294"/>
    <w:rsid w:val="003D06A1"/>
    <w:rsid w:val="003E05C4"/>
    <w:rsid w:val="003E4934"/>
    <w:rsid w:val="003F4E0D"/>
    <w:rsid w:val="003F5C14"/>
    <w:rsid w:val="003F5EC0"/>
    <w:rsid w:val="0040318A"/>
    <w:rsid w:val="00404404"/>
    <w:rsid w:val="00406F4E"/>
    <w:rsid w:val="0041292C"/>
    <w:rsid w:val="0041524E"/>
    <w:rsid w:val="004176CE"/>
    <w:rsid w:val="00417FC9"/>
    <w:rsid w:val="0042106E"/>
    <w:rsid w:val="00423DD5"/>
    <w:rsid w:val="004246F6"/>
    <w:rsid w:val="00425F58"/>
    <w:rsid w:val="0043233F"/>
    <w:rsid w:val="00433AAC"/>
    <w:rsid w:val="004359FE"/>
    <w:rsid w:val="00435A13"/>
    <w:rsid w:val="004366D2"/>
    <w:rsid w:val="00437723"/>
    <w:rsid w:val="00446C1D"/>
    <w:rsid w:val="00463454"/>
    <w:rsid w:val="004659C9"/>
    <w:rsid w:val="00465E59"/>
    <w:rsid w:val="00466FD6"/>
    <w:rsid w:val="0047211C"/>
    <w:rsid w:val="00472C71"/>
    <w:rsid w:val="00473C30"/>
    <w:rsid w:val="004752BD"/>
    <w:rsid w:val="00476309"/>
    <w:rsid w:val="00482E9A"/>
    <w:rsid w:val="004915DF"/>
    <w:rsid w:val="0049598E"/>
    <w:rsid w:val="004A57B0"/>
    <w:rsid w:val="004A76D8"/>
    <w:rsid w:val="004B13DD"/>
    <w:rsid w:val="004B2A4B"/>
    <w:rsid w:val="004B63FB"/>
    <w:rsid w:val="004B7742"/>
    <w:rsid w:val="004C2856"/>
    <w:rsid w:val="004C633E"/>
    <w:rsid w:val="004C7205"/>
    <w:rsid w:val="004D0F8A"/>
    <w:rsid w:val="004D2942"/>
    <w:rsid w:val="004D3324"/>
    <w:rsid w:val="004D7871"/>
    <w:rsid w:val="004E1895"/>
    <w:rsid w:val="004E2358"/>
    <w:rsid w:val="004E28E8"/>
    <w:rsid w:val="004E4F4F"/>
    <w:rsid w:val="004F031D"/>
    <w:rsid w:val="004F407C"/>
    <w:rsid w:val="004F45A8"/>
    <w:rsid w:val="004F4BD5"/>
    <w:rsid w:val="004F584C"/>
    <w:rsid w:val="00500C85"/>
    <w:rsid w:val="0050263A"/>
    <w:rsid w:val="005129AC"/>
    <w:rsid w:val="00520D6E"/>
    <w:rsid w:val="005229E8"/>
    <w:rsid w:val="00525DC1"/>
    <w:rsid w:val="005315D7"/>
    <w:rsid w:val="00534F57"/>
    <w:rsid w:val="00535A28"/>
    <w:rsid w:val="00535B49"/>
    <w:rsid w:val="005415F3"/>
    <w:rsid w:val="00544490"/>
    <w:rsid w:val="00546C0E"/>
    <w:rsid w:val="005529A0"/>
    <w:rsid w:val="00552D96"/>
    <w:rsid w:val="00556F50"/>
    <w:rsid w:val="0056701F"/>
    <w:rsid w:val="005711E0"/>
    <w:rsid w:val="00574B96"/>
    <w:rsid w:val="00581523"/>
    <w:rsid w:val="00581F40"/>
    <w:rsid w:val="00586291"/>
    <w:rsid w:val="00592B3D"/>
    <w:rsid w:val="005A1280"/>
    <w:rsid w:val="005A50D1"/>
    <w:rsid w:val="005A557A"/>
    <w:rsid w:val="005A628E"/>
    <w:rsid w:val="005B0CFA"/>
    <w:rsid w:val="005B1DAA"/>
    <w:rsid w:val="005B7A9F"/>
    <w:rsid w:val="005C6E0B"/>
    <w:rsid w:val="005C7837"/>
    <w:rsid w:val="005D3335"/>
    <w:rsid w:val="005D38E3"/>
    <w:rsid w:val="005D4040"/>
    <w:rsid w:val="005D59EA"/>
    <w:rsid w:val="005D5B08"/>
    <w:rsid w:val="005D5C24"/>
    <w:rsid w:val="005D62B9"/>
    <w:rsid w:val="005E0118"/>
    <w:rsid w:val="005E2E5F"/>
    <w:rsid w:val="005E5A8E"/>
    <w:rsid w:val="005E5C23"/>
    <w:rsid w:val="005E5EF8"/>
    <w:rsid w:val="005E76AB"/>
    <w:rsid w:val="005F3930"/>
    <w:rsid w:val="005F3C02"/>
    <w:rsid w:val="005F5105"/>
    <w:rsid w:val="005F64AA"/>
    <w:rsid w:val="00601769"/>
    <w:rsid w:val="0060401B"/>
    <w:rsid w:val="0060407E"/>
    <w:rsid w:val="00605A4E"/>
    <w:rsid w:val="00606ED0"/>
    <w:rsid w:val="00610C2A"/>
    <w:rsid w:val="0061258F"/>
    <w:rsid w:val="00612890"/>
    <w:rsid w:val="006160A6"/>
    <w:rsid w:val="00617080"/>
    <w:rsid w:val="00624AAD"/>
    <w:rsid w:val="006270B4"/>
    <w:rsid w:val="0063111B"/>
    <w:rsid w:val="00632522"/>
    <w:rsid w:val="00632CB4"/>
    <w:rsid w:val="00637FF5"/>
    <w:rsid w:val="0064393B"/>
    <w:rsid w:val="00644B6C"/>
    <w:rsid w:val="00645345"/>
    <w:rsid w:val="00652F79"/>
    <w:rsid w:val="00653F66"/>
    <w:rsid w:val="00654DA9"/>
    <w:rsid w:val="00657B84"/>
    <w:rsid w:val="0066203D"/>
    <w:rsid w:val="00663725"/>
    <w:rsid w:val="00666E1A"/>
    <w:rsid w:val="0067368A"/>
    <w:rsid w:val="006739CD"/>
    <w:rsid w:val="006740A8"/>
    <w:rsid w:val="00677F85"/>
    <w:rsid w:val="0068209E"/>
    <w:rsid w:val="00683695"/>
    <w:rsid w:val="00685877"/>
    <w:rsid w:val="0068657A"/>
    <w:rsid w:val="0068741A"/>
    <w:rsid w:val="0069028A"/>
    <w:rsid w:val="006914FA"/>
    <w:rsid w:val="00693F26"/>
    <w:rsid w:val="00695EEB"/>
    <w:rsid w:val="00697B81"/>
    <w:rsid w:val="006A4149"/>
    <w:rsid w:val="006B0254"/>
    <w:rsid w:val="006B1831"/>
    <w:rsid w:val="006B486C"/>
    <w:rsid w:val="006B66FE"/>
    <w:rsid w:val="006B6AFD"/>
    <w:rsid w:val="006C1FC9"/>
    <w:rsid w:val="006C545D"/>
    <w:rsid w:val="006C5ADC"/>
    <w:rsid w:val="006D0514"/>
    <w:rsid w:val="006D2A37"/>
    <w:rsid w:val="006D3EA8"/>
    <w:rsid w:val="006D45D2"/>
    <w:rsid w:val="006D6763"/>
    <w:rsid w:val="006D6C7D"/>
    <w:rsid w:val="006D7074"/>
    <w:rsid w:val="006E4432"/>
    <w:rsid w:val="006E5EDF"/>
    <w:rsid w:val="006E71ED"/>
    <w:rsid w:val="006E739E"/>
    <w:rsid w:val="006F2616"/>
    <w:rsid w:val="00701491"/>
    <w:rsid w:val="00702464"/>
    <w:rsid w:val="00703776"/>
    <w:rsid w:val="0071172E"/>
    <w:rsid w:val="00713002"/>
    <w:rsid w:val="007134F9"/>
    <w:rsid w:val="00715D00"/>
    <w:rsid w:val="0072491F"/>
    <w:rsid w:val="0072555D"/>
    <w:rsid w:val="00726743"/>
    <w:rsid w:val="00731742"/>
    <w:rsid w:val="00731A37"/>
    <w:rsid w:val="00732A47"/>
    <w:rsid w:val="00735245"/>
    <w:rsid w:val="0073719D"/>
    <w:rsid w:val="00744DE3"/>
    <w:rsid w:val="00746FA5"/>
    <w:rsid w:val="007517C3"/>
    <w:rsid w:val="00753247"/>
    <w:rsid w:val="007574D5"/>
    <w:rsid w:val="00761498"/>
    <w:rsid w:val="00761607"/>
    <w:rsid w:val="00765D45"/>
    <w:rsid w:val="00766A96"/>
    <w:rsid w:val="0076799E"/>
    <w:rsid w:val="00771D80"/>
    <w:rsid w:val="00786000"/>
    <w:rsid w:val="007872AB"/>
    <w:rsid w:val="00790BB0"/>
    <w:rsid w:val="00795BB3"/>
    <w:rsid w:val="007A3E47"/>
    <w:rsid w:val="007A4EE1"/>
    <w:rsid w:val="007A59AA"/>
    <w:rsid w:val="007B27B6"/>
    <w:rsid w:val="007B3B0F"/>
    <w:rsid w:val="007C33EE"/>
    <w:rsid w:val="007C38A1"/>
    <w:rsid w:val="007E6520"/>
    <w:rsid w:val="007F440E"/>
    <w:rsid w:val="008075C5"/>
    <w:rsid w:val="0081134A"/>
    <w:rsid w:val="00812087"/>
    <w:rsid w:val="0082186B"/>
    <w:rsid w:val="00824DE8"/>
    <w:rsid w:val="00825CDC"/>
    <w:rsid w:val="008303CB"/>
    <w:rsid w:val="00830517"/>
    <w:rsid w:val="00835C20"/>
    <w:rsid w:val="00835DEE"/>
    <w:rsid w:val="008419C4"/>
    <w:rsid w:val="008502CC"/>
    <w:rsid w:val="008505C4"/>
    <w:rsid w:val="00853EAD"/>
    <w:rsid w:val="00855824"/>
    <w:rsid w:val="0086071B"/>
    <w:rsid w:val="00865C47"/>
    <w:rsid w:val="00867328"/>
    <w:rsid w:val="00873148"/>
    <w:rsid w:val="00874788"/>
    <w:rsid w:val="00886196"/>
    <w:rsid w:val="008861B4"/>
    <w:rsid w:val="00886C6F"/>
    <w:rsid w:val="0088780A"/>
    <w:rsid w:val="00892A96"/>
    <w:rsid w:val="008B027F"/>
    <w:rsid w:val="008B4094"/>
    <w:rsid w:val="008C07EE"/>
    <w:rsid w:val="008D34F9"/>
    <w:rsid w:val="008D36ED"/>
    <w:rsid w:val="008D5FED"/>
    <w:rsid w:val="008E01F3"/>
    <w:rsid w:val="008E45C9"/>
    <w:rsid w:val="008E6627"/>
    <w:rsid w:val="008F0087"/>
    <w:rsid w:val="008F2A63"/>
    <w:rsid w:val="008F41B9"/>
    <w:rsid w:val="00911122"/>
    <w:rsid w:val="00914B27"/>
    <w:rsid w:val="0091562C"/>
    <w:rsid w:val="00916F7D"/>
    <w:rsid w:val="00921762"/>
    <w:rsid w:val="00926F9C"/>
    <w:rsid w:val="00930818"/>
    <w:rsid w:val="009319AB"/>
    <w:rsid w:val="00933CAB"/>
    <w:rsid w:val="00944ACF"/>
    <w:rsid w:val="0095045B"/>
    <w:rsid w:val="00950B28"/>
    <w:rsid w:val="009610B5"/>
    <w:rsid w:val="00963990"/>
    <w:rsid w:val="00963E26"/>
    <w:rsid w:val="00965214"/>
    <w:rsid w:val="00966FE5"/>
    <w:rsid w:val="0097282D"/>
    <w:rsid w:val="00973FC6"/>
    <w:rsid w:val="00974308"/>
    <w:rsid w:val="0097552B"/>
    <w:rsid w:val="0098384E"/>
    <w:rsid w:val="0098418C"/>
    <w:rsid w:val="00990430"/>
    <w:rsid w:val="00994C21"/>
    <w:rsid w:val="009955EA"/>
    <w:rsid w:val="009A236E"/>
    <w:rsid w:val="009A2477"/>
    <w:rsid w:val="009A74F6"/>
    <w:rsid w:val="009A7FC9"/>
    <w:rsid w:val="009B1C69"/>
    <w:rsid w:val="009B21C1"/>
    <w:rsid w:val="009B633D"/>
    <w:rsid w:val="009C2A12"/>
    <w:rsid w:val="009C770F"/>
    <w:rsid w:val="009C77F4"/>
    <w:rsid w:val="009D6F73"/>
    <w:rsid w:val="009E6B51"/>
    <w:rsid w:val="009E7622"/>
    <w:rsid w:val="009F0148"/>
    <w:rsid w:val="009F07E3"/>
    <w:rsid w:val="009F3465"/>
    <w:rsid w:val="00A00352"/>
    <w:rsid w:val="00A01B8D"/>
    <w:rsid w:val="00A02140"/>
    <w:rsid w:val="00A02DEE"/>
    <w:rsid w:val="00A03179"/>
    <w:rsid w:val="00A068CF"/>
    <w:rsid w:val="00A076B7"/>
    <w:rsid w:val="00A116E8"/>
    <w:rsid w:val="00A12257"/>
    <w:rsid w:val="00A21CDF"/>
    <w:rsid w:val="00A23437"/>
    <w:rsid w:val="00A246AB"/>
    <w:rsid w:val="00A25723"/>
    <w:rsid w:val="00A26C6B"/>
    <w:rsid w:val="00A315B4"/>
    <w:rsid w:val="00A3244A"/>
    <w:rsid w:val="00A34362"/>
    <w:rsid w:val="00A35056"/>
    <w:rsid w:val="00A35080"/>
    <w:rsid w:val="00A419A0"/>
    <w:rsid w:val="00A45D7D"/>
    <w:rsid w:val="00A504A2"/>
    <w:rsid w:val="00A51325"/>
    <w:rsid w:val="00A52DB6"/>
    <w:rsid w:val="00A56E7D"/>
    <w:rsid w:val="00A6474A"/>
    <w:rsid w:val="00A70D2F"/>
    <w:rsid w:val="00A70E3B"/>
    <w:rsid w:val="00A7476B"/>
    <w:rsid w:val="00A7514A"/>
    <w:rsid w:val="00A92FA3"/>
    <w:rsid w:val="00A97C74"/>
    <w:rsid w:val="00AA038E"/>
    <w:rsid w:val="00AB215E"/>
    <w:rsid w:val="00AB2A80"/>
    <w:rsid w:val="00AB617A"/>
    <w:rsid w:val="00AC05BF"/>
    <w:rsid w:val="00AC27DB"/>
    <w:rsid w:val="00AC2F45"/>
    <w:rsid w:val="00AC69D8"/>
    <w:rsid w:val="00AC7FEE"/>
    <w:rsid w:val="00AD0121"/>
    <w:rsid w:val="00AD2031"/>
    <w:rsid w:val="00AE122D"/>
    <w:rsid w:val="00AE1755"/>
    <w:rsid w:val="00AF07D0"/>
    <w:rsid w:val="00AF2C42"/>
    <w:rsid w:val="00AF397F"/>
    <w:rsid w:val="00AF5588"/>
    <w:rsid w:val="00AF5E2D"/>
    <w:rsid w:val="00AF6C83"/>
    <w:rsid w:val="00B00B70"/>
    <w:rsid w:val="00B15607"/>
    <w:rsid w:val="00B15C73"/>
    <w:rsid w:val="00B160F6"/>
    <w:rsid w:val="00B162AC"/>
    <w:rsid w:val="00B225F1"/>
    <w:rsid w:val="00B227B8"/>
    <w:rsid w:val="00B25A86"/>
    <w:rsid w:val="00B3047E"/>
    <w:rsid w:val="00B30F3D"/>
    <w:rsid w:val="00B34C4F"/>
    <w:rsid w:val="00B402A8"/>
    <w:rsid w:val="00B45FC2"/>
    <w:rsid w:val="00B532B7"/>
    <w:rsid w:val="00B568C0"/>
    <w:rsid w:val="00B62E5E"/>
    <w:rsid w:val="00B71386"/>
    <w:rsid w:val="00B7247E"/>
    <w:rsid w:val="00B74438"/>
    <w:rsid w:val="00B81E3D"/>
    <w:rsid w:val="00B8296B"/>
    <w:rsid w:val="00B931E2"/>
    <w:rsid w:val="00B95B63"/>
    <w:rsid w:val="00B96387"/>
    <w:rsid w:val="00B96FF8"/>
    <w:rsid w:val="00BA429E"/>
    <w:rsid w:val="00BB0136"/>
    <w:rsid w:val="00BB1778"/>
    <w:rsid w:val="00BB1B9A"/>
    <w:rsid w:val="00BB3972"/>
    <w:rsid w:val="00BB743F"/>
    <w:rsid w:val="00BC3038"/>
    <w:rsid w:val="00BC4146"/>
    <w:rsid w:val="00BC5912"/>
    <w:rsid w:val="00BC5FFC"/>
    <w:rsid w:val="00BC73F6"/>
    <w:rsid w:val="00BD0FF3"/>
    <w:rsid w:val="00BD207C"/>
    <w:rsid w:val="00BE21A8"/>
    <w:rsid w:val="00BE27BB"/>
    <w:rsid w:val="00BE3568"/>
    <w:rsid w:val="00BE4493"/>
    <w:rsid w:val="00BF49A0"/>
    <w:rsid w:val="00BF5D49"/>
    <w:rsid w:val="00C00670"/>
    <w:rsid w:val="00C032EC"/>
    <w:rsid w:val="00C0331D"/>
    <w:rsid w:val="00C06364"/>
    <w:rsid w:val="00C071C8"/>
    <w:rsid w:val="00C10482"/>
    <w:rsid w:val="00C11067"/>
    <w:rsid w:val="00C1349C"/>
    <w:rsid w:val="00C16A7A"/>
    <w:rsid w:val="00C26D71"/>
    <w:rsid w:val="00C279AB"/>
    <w:rsid w:val="00C35432"/>
    <w:rsid w:val="00C37762"/>
    <w:rsid w:val="00C44061"/>
    <w:rsid w:val="00C44974"/>
    <w:rsid w:val="00C46589"/>
    <w:rsid w:val="00C46EC9"/>
    <w:rsid w:val="00C508A6"/>
    <w:rsid w:val="00C508FC"/>
    <w:rsid w:val="00C524CF"/>
    <w:rsid w:val="00C54F60"/>
    <w:rsid w:val="00C553C3"/>
    <w:rsid w:val="00C56127"/>
    <w:rsid w:val="00C652A1"/>
    <w:rsid w:val="00C652B1"/>
    <w:rsid w:val="00C65687"/>
    <w:rsid w:val="00C670CD"/>
    <w:rsid w:val="00C72348"/>
    <w:rsid w:val="00C7517C"/>
    <w:rsid w:val="00C758D0"/>
    <w:rsid w:val="00C77CDA"/>
    <w:rsid w:val="00C81754"/>
    <w:rsid w:val="00C82192"/>
    <w:rsid w:val="00C837D7"/>
    <w:rsid w:val="00C850AD"/>
    <w:rsid w:val="00C86D50"/>
    <w:rsid w:val="00C948DA"/>
    <w:rsid w:val="00C95E4C"/>
    <w:rsid w:val="00C95EEC"/>
    <w:rsid w:val="00C96059"/>
    <w:rsid w:val="00C96443"/>
    <w:rsid w:val="00CA0E32"/>
    <w:rsid w:val="00CA3141"/>
    <w:rsid w:val="00CA3436"/>
    <w:rsid w:val="00CA44C6"/>
    <w:rsid w:val="00CB0779"/>
    <w:rsid w:val="00CB351F"/>
    <w:rsid w:val="00CC05A5"/>
    <w:rsid w:val="00CC3025"/>
    <w:rsid w:val="00CC31CA"/>
    <w:rsid w:val="00CC7BC9"/>
    <w:rsid w:val="00CD1C13"/>
    <w:rsid w:val="00CD28A2"/>
    <w:rsid w:val="00CE0429"/>
    <w:rsid w:val="00CE36EE"/>
    <w:rsid w:val="00CE46A1"/>
    <w:rsid w:val="00CE70C5"/>
    <w:rsid w:val="00CE7B52"/>
    <w:rsid w:val="00CF73C5"/>
    <w:rsid w:val="00D0215E"/>
    <w:rsid w:val="00D02FD8"/>
    <w:rsid w:val="00D045F0"/>
    <w:rsid w:val="00D04A5C"/>
    <w:rsid w:val="00D07477"/>
    <w:rsid w:val="00D10D73"/>
    <w:rsid w:val="00D112B0"/>
    <w:rsid w:val="00D14EFA"/>
    <w:rsid w:val="00D1660C"/>
    <w:rsid w:val="00D222E1"/>
    <w:rsid w:val="00D23B87"/>
    <w:rsid w:val="00D30228"/>
    <w:rsid w:val="00D3069E"/>
    <w:rsid w:val="00D32A3B"/>
    <w:rsid w:val="00D34143"/>
    <w:rsid w:val="00D4071C"/>
    <w:rsid w:val="00D41B0E"/>
    <w:rsid w:val="00D4334C"/>
    <w:rsid w:val="00D45E19"/>
    <w:rsid w:val="00D4671C"/>
    <w:rsid w:val="00D476CC"/>
    <w:rsid w:val="00D47AEA"/>
    <w:rsid w:val="00D542E2"/>
    <w:rsid w:val="00D547FE"/>
    <w:rsid w:val="00D54D60"/>
    <w:rsid w:val="00D57298"/>
    <w:rsid w:val="00D60E88"/>
    <w:rsid w:val="00D6177E"/>
    <w:rsid w:val="00D61EC5"/>
    <w:rsid w:val="00D64E29"/>
    <w:rsid w:val="00D70280"/>
    <w:rsid w:val="00D74364"/>
    <w:rsid w:val="00D75D04"/>
    <w:rsid w:val="00D773ED"/>
    <w:rsid w:val="00D77D23"/>
    <w:rsid w:val="00D828BA"/>
    <w:rsid w:val="00D90696"/>
    <w:rsid w:val="00D9123D"/>
    <w:rsid w:val="00D91714"/>
    <w:rsid w:val="00D93DEC"/>
    <w:rsid w:val="00DA190B"/>
    <w:rsid w:val="00DA5426"/>
    <w:rsid w:val="00DA5EF1"/>
    <w:rsid w:val="00DA6A66"/>
    <w:rsid w:val="00DB19BF"/>
    <w:rsid w:val="00DB2C96"/>
    <w:rsid w:val="00DB39EF"/>
    <w:rsid w:val="00DB73AB"/>
    <w:rsid w:val="00DC086E"/>
    <w:rsid w:val="00DD026F"/>
    <w:rsid w:val="00DD3B59"/>
    <w:rsid w:val="00DD3D22"/>
    <w:rsid w:val="00DD46E6"/>
    <w:rsid w:val="00DE2CD0"/>
    <w:rsid w:val="00DE3CAD"/>
    <w:rsid w:val="00DF0509"/>
    <w:rsid w:val="00DF0F1D"/>
    <w:rsid w:val="00DF10B8"/>
    <w:rsid w:val="00DF37A0"/>
    <w:rsid w:val="00DF46AA"/>
    <w:rsid w:val="00DF7883"/>
    <w:rsid w:val="00E00F17"/>
    <w:rsid w:val="00E05605"/>
    <w:rsid w:val="00E06DE1"/>
    <w:rsid w:val="00E10015"/>
    <w:rsid w:val="00E1022C"/>
    <w:rsid w:val="00E17815"/>
    <w:rsid w:val="00E32901"/>
    <w:rsid w:val="00E32C9E"/>
    <w:rsid w:val="00E33C6B"/>
    <w:rsid w:val="00E361EE"/>
    <w:rsid w:val="00E364A1"/>
    <w:rsid w:val="00E37EBB"/>
    <w:rsid w:val="00E43D26"/>
    <w:rsid w:val="00E45581"/>
    <w:rsid w:val="00E4703B"/>
    <w:rsid w:val="00E51B90"/>
    <w:rsid w:val="00E55BE1"/>
    <w:rsid w:val="00E57FF3"/>
    <w:rsid w:val="00E60BEB"/>
    <w:rsid w:val="00E620B2"/>
    <w:rsid w:val="00E669B7"/>
    <w:rsid w:val="00E73ACA"/>
    <w:rsid w:val="00E743D3"/>
    <w:rsid w:val="00E828F2"/>
    <w:rsid w:val="00E8316D"/>
    <w:rsid w:val="00E83C48"/>
    <w:rsid w:val="00E91D5F"/>
    <w:rsid w:val="00E922CE"/>
    <w:rsid w:val="00E948B0"/>
    <w:rsid w:val="00E94E72"/>
    <w:rsid w:val="00E94EDF"/>
    <w:rsid w:val="00EA16BF"/>
    <w:rsid w:val="00EA517A"/>
    <w:rsid w:val="00EA6823"/>
    <w:rsid w:val="00EB035B"/>
    <w:rsid w:val="00EB1B23"/>
    <w:rsid w:val="00EB5E69"/>
    <w:rsid w:val="00EC02BF"/>
    <w:rsid w:val="00EC4986"/>
    <w:rsid w:val="00EC543B"/>
    <w:rsid w:val="00EC5D87"/>
    <w:rsid w:val="00EC6FE0"/>
    <w:rsid w:val="00EC7895"/>
    <w:rsid w:val="00ED34A1"/>
    <w:rsid w:val="00ED3E88"/>
    <w:rsid w:val="00EE70B4"/>
    <w:rsid w:val="00EF64D9"/>
    <w:rsid w:val="00EF7404"/>
    <w:rsid w:val="00F0252D"/>
    <w:rsid w:val="00F05EDD"/>
    <w:rsid w:val="00F077DE"/>
    <w:rsid w:val="00F13384"/>
    <w:rsid w:val="00F13524"/>
    <w:rsid w:val="00F14064"/>
    <w:rsid w:val="00F245D1"/>
    <w:rsid w:val="00F24AF6"/>
    <w:rsid w:val="00F260AA"/>
    <w:rsid w:val="00F363BD"/>
    <w:rsid w:val="00F37D5C"/>
    <w:rsid w:val="00F403DE"/>
    <w:rsid w:val="00F408F8"/>
    <w:rsid w:val="00F40F2C"/>
    <w:rsid w:val="00F419D5"/>
    <w:rsid w:val="00F430A8"/>
    <w:rsid w:val="00F504CF"/>
    <w:rsid w:val="00F51996"/>
    <w:rsid w:val="00F52D3C"/>
    <w:rsid w:val="00F601E2"/>
    <w:rsid w:val="00F63A90"/>
    <w:rsid w:val="00F7067D"/>
    <w:rsid w:val="00F724D5"/>
    <w:rsid w:val="00F77466"/>
    <w:rsid w:val="00F83686"/>
    <w:rsid w:val="00F839B6"/>
    <w:rsid w:val="00F842D7"/>
    <w:rsid w:val="00F85E48"/>
    <w:rsid w:val="00F9511C"/>
    <w:rsid w:val="00F95EC8"/>
    <w:rsid w:val="00F97AD0"/>
    <w:rsid w:val="00FB39E9"/>
    <w:rsid w:val="00FB6A97"/>
    <w:rsid w:val="00FB6DEC"/>
    <w:rsid w:val="00FD2761"/>
    <w:rsid w:val="00FD30FB"/>
    <w:rsid w:val="00FF0195"/>
    <w:rsid w:val="00FF177F"/>
    <w:rsid w:val="00FF4153"/>
    <w:rsid w:val="00FF59E8"/>
    <w:rsid w:val="00FF6112"/>
  </w:rsids>
  <m:mathPr>
    <m:mathFont m:val="Cambria Math"/>
    <m:brkBin m:val="before"/>
    <m:brkBinSub m:val="--"/>
    <m:smallFrac m:val="0"/>
    <m:dispDef/>
    <m:lMargin m:val="0"/>
    <m:rMargin m:val="0"/>
    <m:defJc m:val="centerGroup"/>
    <m:wrapIndent m:val="1440"/>
    <m:intLim m:val="subSup"/>
    <m:naryLim m:val="undOvr"/>
  </m:mathPr>
  <w:themeFontLang w:val="en-AU" w:eastAsia="zh-TW"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5821f"/>
    </o:shapedefaults>
    <o:shapelayout v:ext="edit">
      <o:idmap v:ext="edit" data="1"/>
    </o:shapelayout>
  </w:shapeDefaults>
  <w:decimalSymbol w:val="."/>
  <w:listSeparator w:val=","/>
  <w14:docId w14:val="5DB41788"/>
  <w15:docId w15:val="{888D2C04-33A8-4069-A957-546CC716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1A0"/>
    <w:pPr>
      <w:spacing w:after="200"/>
      <w:ind w:left="720"/>
      <w:jc w:val="both"/>
    </w:pPr>
    <w:rPr>
      <w:rFonts w:ascii="Arial" w:eastAsiaTheme="minorHAnsi" w:hAnsi="Arial" w:cs="Arial"/>
      <w:bCs/>
      <w:sz w:val="22"/>
      <w:szCs w:val="22"/>
    </w:rPr>
  </w:style>
  <w:style w:type="paragraph" w:styleId="Heading1">
    <w:name w:val="heading 1"/>
    <w:basedOn w:val="Normal"/>
    <w:next w:val="BodyText"/>
    <w:qFormat/>
    <w:rsid w:val="003E4934"/>
    <w:pPr>
      <w:numPr>
        <w:numId w:val="2"/>
      </w:numPr>
      <w:tabs>
        <w:tab w:val="left" w:pos="709"/>
      </w:tabs>
      <w:ind w:left="709" w:hanging="709"/>
      <w:outlineLvl w:val="0"/>
    </w:pPr>
    <w:rPr>
      <w:rFonts w:ascii="Arial Bold" w:hAnsi="Arial Bold"/>
      <w:b/>
      <w:caps/>
    </w:rPr>
  </w:style>
  <w:style w:type="paragraph" w:styleId="Heading2">
    <w:name w:val="heading 2"/>
    <w:basedOn w:val="Normal"/>
    <w:next w:val="BodyText"/>
    <w:qFormat/>
    <w:rsid w:val="003E4934"/>
    <w:pPr>
      <w:numPr>
        <w:ilvl w:val="1"/>
        <w:numId w:val="2"/>
      </w:numPr>
      <w:tabs>
        <w:tab w:val="left" w:pos="709"/>
      </w:tabs>
      <w:ind w:left="709" w:hanging="709"/>
      <w:outlineLvl w:val="1"/>
    </w:pPr>
    <w:rPr>
      <w:b/>
    </w:rPr>
  </w:style>
  <w:style w:type="paragraph" w:styleId="Heading3">
    <w:name w:val="heading 3"/>
    <w:basedOn w:val="BodyText"/>
    <w:next w:val="BodyText"/>
    <w:qFormat/>
    <w:rsid w:val="004A57B0"/>
    <w:pPr>
      <w:numPr>
        <w:ilvl w:val="2"/>
        <w:numId w:val="2"/>
      </w:numPr>
      <w:tabs>
        <w:tab w:val="left" w:pos="1680"/>
      </w:tabs>
      <w:spacing w:after="120"/>
      <w:ind w:firstLine="0"/>
      <w:outlineLvl w:val="2"/>
    </w:pPr>
    <w:rPr>
      <w:b/>
      <w:i/>
    </w:rPr>
  </w:style>
  <w:style w:type="paragraph" w:styleId="Heading4">
    <w:name w:val="heading 4"/>
    <w:basedOn w:val="Normal"/>
    <w:next w:val="BodyText"/>
    <w:qFormat/>
    <w:rsid w:val="004A57B0"/>
    <w:pPr>
      <w:keepNext/>
      <w:numPr>
        <w:ilvl w:val="3"/>
        <w:numId w:val="2"/>
      </w:numPr>
      <w:tabs>
        <w:tab w:val="left" w:pos="1680"/>
      </w:tabs>
      <w:spacing w:after="120" w:line="240" w:lineRule="exact"/>
      <w:ind w:left="720" w:firstLine="0"/>
      <w:outlineLvl w:val="3"/>
    </w:pPr>
    <w:rPr>
      <w:b/>
      <w:i/>
    </w:rPr>
  </w:style>
  <w:style w:type="paragraph" w:styleId="Heading5">
    <w:name w:val="heading 5"/>
    <w:next w:val="BodyText"/>
    <w:qFormat/>
    <w:rsid w:val="004A57B0"/>
    <w:pPr>
      <w:numPr>
        <w:ilvl w:val="4"/>
        <w:numId w:val="2"/>
      </w:numPr>
      <w:tabs>
        <w:tab w:val="left" w:pos="1680"/>
      </w:tabs>
      <w:spacing w:after="120" w:line="240" w:lineRule="exact"/>
      <w:ind w:left="720" w:firstLine="0"/>
      <w:outlineLvl w:val="4"/>
    </w:pPr>
    <w:rPr>
      <w:rFonts w:ascii="Arial" w:hAnsi="Arial" w:cs="Arial"/>
      <w:b/>
      <w:i/>
      <w:spacing w:val="-8"/>
      <w:sz w:val="22"/>
      <w:szCs w:val="22"/>
      <w:lang w:val="en-AU" w:eastAsia="en-AU"/>
    </w:rPr>
  </w:style>
  <w:style w:type="paragraph" w:styleId="Heading6">
    <w:name w:val="heading 6"/>
    <w:next w:val="BodyText"/>
    <w:qFormat/>
    <w:rsid w:val="00F724D5"/>
    <w:pPr>
      <w:numPr>
        <w:ilvl w:val="5"/>
        <w:numId w:val="2"/>
      </w:numPr>
      <w:spacing w:after="120" w:line="240" w:lineRule="exact"/>
      <w:outlineLvl w:val="5"/>
    </w:pPr>
    <w:rPr>
      <w:rFonts w:ascii="Arial" w:hAnsi="Arial" w:cs="Arial"/>
      <w:spacing w:val="-8"/>
      <w:u w:val="single"/>
      <w:lang w:val="en-AU" w:eastAsia="en-AU"/>
    </w:rPr>
  </w:style>
  <w:style w:type="paragraph" w:styleId="Heading7">
    <w:name w:val="heading 7"/>
    <w:basedOn w:val="Normal"/>
    <w:next w:val="Normal"/>
    <w:qFormat/>
    <w:rsid w:val="00F724D5"/>
    <w:pPr>
      <w:numPr>
        <w:ilvl w:val="6"/>
        <w:numId w:val="2"/>
      </w:numPr>
      <w:spacing w:before="240" w:after="60"/>
      <w:outlineLvl w:val="6"/>
    </w:pPr>
  </w:style>
  <w:style w:type="paragraph" w:styleId="Heading8">
    <w:name w:val="heading 8"/>
    <w:basedOn w:val="Normal"/>
    <w:next w:val="Normal"/>
    <w:qFormat/>
    <w:rsid w:val="00F724D5"/>
    <w:pPr>
      <w:numPr>
        <w:ilvl w:val="7"/>
        <w:numId w:val="2"/>
      </w:numPr>
      <w:spacing w:before="240" w:after="60"/>
      <w:outlineLvl w:val="7"/>
    </w:pPr>
    <w:rPr>
      <w:i/>
      <w:iCs/>
    </w:rPr>
  </w:style>
  <w:style w:type="paragraph" w:styleId="Heading9">
    <w:name w:val="heading 9"/>
    <w:basedOn w:val="Normal"/>
    <w:next w:val="Normal"/>
    <w:qFormat/>
    <w:rsid w:val="00F724D5"/>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96387"/>
    <w:pPr>
      <w:ind w:left="709"/>
    </w:pPr>
  </w:style>
  <w:style w:type="paragraph" w:styleId="Caption">
    <w:name w:val="caption"/>
    <w:basedOn w:val="Normal"/>
    <w:next w:val="Normal"/>
    <w:qFormat/>
    <w:rsid w:val="00BC5912"/>
    <w:pPr>
      <w:pBdr>
        <w:bottom w:val="single" w:sz="4" w:space="1" w:color="auto"/>
      </w:pBdr>
      <w:spacing w:before="200"/>
    </w:pPr>
    <w:rPr>
      <w:b/>
      <w:bCs w:val="0"/>
    </w:rPr>
  </w:style>
  <w:style w:type="paragraph" w:styleId="Header">
    <w:name w:val="header"/>
    <w:basedOn w:val="Normal"/>
    <w:link w:val="HeaderChar"/>
    <w:uiPriority w:val="99"/>
    <w:rsid w:val="00F724D5"/>
    <w:pPr>
      <w:tabs>
        <w:tab w:val="center" w:pos="4153"/>
        <w:tab w:val="right" w:pos="8306"/>
      </w:tabs>
    </w:pPr>
  </w:style>
  <w:style w:type="paragraph" w:styleId="Footer">
    <w:name w:val="footer"/>
    <w:link w:val="FooterChar"/>
    <w:qFormat/>
    <w:rsid w:val="00255977"/>
    <w:pPr>
      <w:tabs>
        <w:tab w:val="center" w:pos="4153"/>
        <w:tab w:val="right" w:pos="8306"/>
      </w:tabs>
    </w:pPr>
    <w:rPr>
      <w:rFonts w:ascii="Arial" w:hAnsi="Arial" w:cs="Arial"/>
      <w:noProof/>
      <w:sz w:val="12"/>
      <w:szCs w:val="12"/>
    </w:rPr>
  </w:style>
  <w:style w:type="table" w:styleId="TableClassic3">
    <w:name w:val="Table Classic 3"/>
    <w:basedOn w:val="TableNormal"/>
    <w:rsid w:val="004752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icture">
    <w:name w:val="Picture"/>
    <w:basedOn w:val="BodyText"/>
    <w:qFormat/>
    <w:rsid w:val="00BC5912"/>
    <w:pPr>
      <w:spacing w:before="120"/>
      <w:ind w:left="720" w:right="-43"/>
      <w:jc w:val="left"/>
    </w:pPr>
    <w:rPr>
      <w:noProof/>
      <w:lang w:eastAsia="zh-TW"/>
    </w:rPr>
  </w:style>
  <w:style w:type="paragraph" w:styleId="CommentText">
    <w:name w:val="annotation text"/>
    <w:basedOn w:val="BodyText"/>
    <w:semiHidden/>
    <w:locked/>
    <w:rsid w:val="00F724D5"/>
    <w:pPr>
      <w:spacing w:before="120" w:line="200" w:lineRule="exact"/>
    </w:pPr>
    <w:rPr>
      <w:sz w:val="16"/>
    </w:rPr>
  </w:style>
  <w:style w:type="table" w:customStyle="1" w:styleId="LAIOTableStyle">
    <w:name w:val="LAIO Table Style"/>
    <w:basedOn w:val="TableNormal"/>
    <w:uiPriority w:val="99"/>
    <w:qFormat/>
    <w:rsid w:val="00DE2CD0"/>
    <w:rPr>
      <w:rFonts w:ascii="Arial" w:hAnsi="Arial"/>
    </w:rPr>
    <w:tblPr>
      <w:tblStyleRowBandSize w:val="1"/>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wordWrap/>
        <w:spacing w:beforeLines="0" w:beforeAutospacing="0" w:afterLines="0" w:afterAutospacing="0" w:line="240" w:lineRule="auto"/>
        <w:contextualSpacing w:val="0"/>
      </w:pPr>
      <w:rPr>
        <w:rFonts w:ascii="Arial Bold" w:hAnsi="Arial Bold"/>
        <w:b/>
        <w:color w:val="000000" w:themeColor="text1"/>
        <w:sz w:val="20"/>
      </w:rPr>
      <w:tblPr/>
      <w:tcPr>
        <w:shd w:val="clear" w:color="auto" w:fill="BFBFBF" w:themeFill="background1" w:themeFillShade="BF"/>
      </w:tcPr>
    </w:tblStylePr>
    <w:tblStylePr w:type="lastRow">
      <w:pPr>
        <w:wordWrap/>
        <w:spacing w:beforeLines="0" w:beforeAutospacing="0" w:afterLines="0" w:afterAutospacing="0"/>
        <w:contextualSpacing w:val="0"/>
      </w:pPr>
      <w:rPr>
        <w:rFonts w:ascii="Arial" w:hAnsi="Arial"/>
        <w:b w:val="0"/>
        <w:sz w:val="20"/>
      </w:rPr>
    </w:tblStylePr>
    <w:tblStylePr w:type="band1Horz">
      <w:tblPr/>
      <w:tcPr>
        <w:shd w:val="clear" w:color="auto" w:fill="FFFFFF"/>
      </w:tcPr>
    </w:tblStylePr>
  </w:style>
  <w:style w:type="paragraph" w:customStyle="1" w:styleId="BodyTextBullet1">
    <w:name w:val="Body Text Bullet 1"/>
    <w:basedOn w:val="BodyText"/>
    <w:qFormat/>
    <w:rsid w:val="00B96387"/>
    <w:pPr>
      <w:numPr>
        <w:numId w:val="1"/>
      </w:numPr>
      <w:tabs>
        <w:tab w:val="left" w:pos="1200"/>
      </w:tabs>
      <w:ind w:left="1200" w:hanging="480"/>
    </w:pPr>
  </w:style>
  <w:style w:type="paragraph" w:customStyle="1" w:styleId="BodyTextNumbered1">
    <w:name w:val="Body Text Numbered 1"/>
    <w:basedOn w:val="BodyTextBullet1"/>
    <w:qFormat/>
    <w:rsid w:val="00FD30FB"/>
    <w:pPr>
      <w:numPr>
        <w:numId w:val="6"/>
      </w:numPr>
      <w:ind w:left="1210" w:hanging="440"/>
    </w:pPr>
  </w:style>
  <w:style w:type="paragraph" w:styleId="TableofFigures">
    <w:name w:val="table of figures"/>
    <w:uiPriority w:val="99"/>
    <w:semiHidden/>
    <w:rsid w:val="00F724D5"/>
    <w:pPr>
      <w:tabs>
        <w:tab w:val="left" w:pos="284"/>
        <w:tab w:val="num" w:pos="360"/>
      </w:tabs>
      <w:ind w:left="360" w:hanging="360"/>
    </w:pPr>
    <w:rPr>
      <w:rFonts w:ascii="Arial" w:hAnsi="Arial" w:cs="Arial"/>
      <w:spacing w:val="-8"/>
      <w:lang w:val="en-AU" w:eastAsia="en-AU"/>
    </w:rPr>
  </w:style>
  <w:style w:type="paragraph" w:customStyle="1" w:styleId="TableText">
    <w:name w:val="Table Text"/>
    <w:basedOn w:val="TableHeading"/>
    <w:qFormat/>
    <w:rsid w:val="00B96387"/>
    <w:pPr>
      <w:spacing w:before="40" w:after="40"/>
    </w:pPr>
    <w:rPr>
      <w:b w:val="0"/>
      <w:lang w:val="en-US" w:eastAsia="en-US"/>
    </w:rPr>
  </w:style>
  <w:style w:type="paragraph" w:customStyle="1" w:styleId="TableHeading">
    <w:name w:val="Table Heading"/>
    <w:basedOn w:val="BodyTextHeader"/>
    <w:qFormat/>
    <w:rsid w:val="004F407C"/>
    <w:pPr>
      <w:keepNext/>
      <w:spacing w:before="60" w:after="60"/>
      <w:ind w:left="0"/>
    </w:pPr>
    <w:rPr>
      <w:color w:val="000000" w:themeColor="text1"/>
      <w:sz w:val="20"/>
    </w:rPr>
  </w:style>
  <w:style w:type="paragraph" w:styleId="TOC3">
    <w:name w:val="toc 3"/>
    <w:basedOn w:val="Normal"/>
    <w:next w:val="Normal"/>
    <w:autoRedefine/>
    <w:semiHidden/>
    <w:rsid w:val="00F724D5"/>
    <w:pPr>
      <w:ind w:left="480"/>
    </w:pPr>
  </w:style>
  <w:style w:type="paragraph" w:styleId="TOC4">
    <w:name w:val="toc 4"/>
    <w:basedOn w:val="Normal"/>
    <w:next w:val="Normal"/>
    <w:autoRedefine/>
    <w:semiHidden/>
    <w:rsid w:val="00F724D5"/>
  </w:style>
  <w:style w:type="paragraph" w:styleId="TOC5">
    <w:name w:val="toc 5"/>
    <w:basedOn w:val="Normal"/>
    <w:next w:val="Normal"/>
    <w:autoRedefine/>
    <w:semiHidden/>
    <w:rsid w:val="00F724D5"/>
    <w:pPr>
      <w:ind w:left="960"/>
    </w:pPr>
  </w:style>
  <w:style w:type="paragraph" w:styleId="TOC6">
    <w:name w:val="toc 6"/>
    <w:basedOn w:val="Normal"/>
    <w:next w:val="Normal"/>
    <w:autoRedefine/>
    <w:semiHidden/>
    <w:rsid w:val="00F724D5"/>
    <w:pPr>
      <w:ind w:left="1200"/>
    </w:pPr>
  </w:style>
  <w:style w:type="paragraph" w:styleId="TOC7">
    <w:name w:val="toc 7"/>
    <w:basedOn w:val="Normal"/>
    <w:next w:val="Normal"/>
    <w:autoRedefine/>
    <w:semiHidden/>
    <w:rsid w:val="00F724D5"/>
    <w:pPr>
      <w:ind w:left="1440"/>
    </w:pPr>
  </w:style>
  <w:style w:type="paragraph" w:styleId="TOC8">
    <w:name w:val="toc 8"/>
    <w:basedOn w:val="Normal"/>
    <w:next w:val="Normal"/>
    <w:autoRedefine/>
    <w:semiHidden/>
    <w:rsid w:val="00F724D5"/>
    <w:pPr>
      <w:ind w:left="1680"/>
    </w:pPr>
  </w:style>
  <w:style w:type="paragraph" w:styleId="TOC9">
    <w:name w:val="toc 9"/>
    <w:basedOn w:val="Normal"/>
    <w:next w:val="Normal"/>
    <w:autoRedefine/>
    <w:semiHidden/>
    <w:rsid w:val="00F724D5"/>
    <w:pPr>
      <w:ind w:left="1920"/>
    </w:pPr>
  </w:style>
  <w:style w:type="paragraph" w:styleId="BalloonText">
    <w:name w:val="Balloon Text"/>
    <w:basedOn w:val="Normal"/>
    <w:semiHidden/>
    <w:rsid w:val="00F724D5"/>
    <w:rPr>
      <w:sz w:val="16"/>
      <w:szCs w:val="16"/>
    </w:rPr>
  </w:style>
  <w:style w:type="character" w:styleId="CommentReference">
    <w:name w:val="annotation reference"/>
    <w:basedOn w:val="DefaultParagraphFont"/>
    <w:semiHidden/>
    <w:rsid w:val="00F724D5"/>
    <w:rPr>
      <w:rFonts w:ascii="Arial" w:hAnsi="Arial" w:cs="Arial"/>
      <w:sz w:val="16"/>
      <w:szCs w:val="16"/>
    </w:rPr>
  </w:style>
  <w:style w:type="paragraph" w:styleId="CommentSubject">
    <w:name w:val="annotation subject"/>
    <w:basedOn w:val="CommentText"/>
    <w:next w:val="CommentText"/>
    <w:semiHidden/>
    <w:rsid w:val="00F724D5"/>
    <w:pPr>
      <w:spacing w:before="0" w:after="0" w:line="240" w:lineRule="auto"/>
      <w:ind w:left="0"/>
    </w:pPr>
    <w:rPr>
      <w:b/>
      <w:sz w:val="20"/>
    </w:rPr>
  </w:style>
  <w:style w:type="paragraph" w:styleId="DocumentMap">
    <w:name w:val="Document Map"/>
    <w:basedOn w:val="Normal"/>
    <w:semiHidden/>
    <w:rsid w:val="00F724D5"/>
    <w:pPr>
      <w:shd w:val="clear" w:color="auto" w:fill="000080"/>
    </w:pPr>
    <w:rPr>
      <w:sz w:val="20"/>
      <w:szCs w:val="20"/>
    </w:rPr>
  </w:style>
  <w:style w:type="character" w:styleId="EndnoteReference">
    <w:name w:val="endnote reference"/>
    <w:basedOn w:val="DefaultParagraphFont"/>
    <w:semiHidden/>
    <w:rsid w:val="00F724D5"/>
    <w:rPr>
      <w:vertAlign w:val="superscript"/>
    </w:rPr>
  </w:style>
  <w:style w:type="paragraph" w:styleId="EndnoteText">
    <w:name w:val="endnote text"/>
    <w:basedOn w:val="Normal"/>
    <w:semiHidden/>
    <w:rsid w:val="00F724D5"/>
    <w:rPr>
      <w:sz w:val="20"/>
      <w:szCs w:val="20"/>
    </w:rPr>
  </w:style>
  <w:style w:type="character" w:styleId="FootnoteReference">
    <w:name w:val="footnote reference"/>
    <w:basedOn w:val="DefaultParagraphFont"/>
    <w:semiHidden/>
    <w:rsid w:val="00F724D5"/>
    <w:rPr>
      <w:vertAlign w:val="superscript"/>
    </w:rPr>
  </w:style>
  <w:style w:type="paragraph" w:styleId="FootnoteText">
    <w:name w:val="footnote text"/>
    <w:basedOn w:val="Normal"/>
    <w:semiHidden/>
    <w:rsid w:val="00F724D5"/>
    <w:rPr>
      <w:sz w:val="20"/>
      <w:szCs w:val="20"/>
    </w:rPr>
  </w:style>
  <w:style w:type="paragraph" w:styleId="Index1">
    <w:name w:val="index 1"/>
    <w:basedOn w:val="Normal"/>
    <w:next w:val="Normal"/>
    <w:autoRedefine/>
    <w:semiHidden/>
    <w:rsid w:val="00F724D5"/>
    <w:pPr>
      <w:ind w:left="240" w:hanging="240"/>
    </w:pPr>
  </w:style>
  <w:style w:type="paragraph" w:styleId="Index2">
    <w:name w:val="index 2"/>
    <w:basedOn w:val="Normal"/>
    <w:next w:val="Normal"/>
    <w:autoRedefine/>
    <w:semiHidden/>
    <w:rsid w:val="00F724D5"/>
    <w:pPr>
      <w:ind w:left="480" w:hanging="240"/>
    </w:pPr>
  </w:style>
  <w:style w:type="paragraph" w:styleId="Index3">
    <w:name w:val="index 3"/>
    <w:basedOn w:val="Normal"/>
    <w:next w:val="Normal"/>
    <w:autoRedefine/>
    <w:semiHidden/>
    <w:rsid w:val="00F724D5"/>
    <w:pPr>
      <w:ind w:hanging="240"/>
    </w:pPr>
  </w:style>
  <w:style w:type="paragraph" w:styleId="Index4">
    <w:name w:val="index 4"/>
    <w:basedOn w:val="Normal"/>
    <w:next w:val="Normal"/>
    <w:autoRedefine/>
    <w:semiHidden/>
    <w:rsid w:val="00F724D5"/>
    <w:pPr>
      <w:ind w:left="960" w:hanging="240"/>
    </w:pPr>
  </w:style>
  <w:style w:type="paragraph" w:styleId="Index5">
    <w:name w:val="index 5"/>
    <w:basedOn w:val="Normal"/>
    <w:next w:val="Normal"/>
    <w:autoRedefine/>
    <w:semiHidden/>
    <w:rsid w:val="00F724D5"/>
    <w:pPr>
      <w:ind w:left="1200" w:hanging="240"/>
    </w:pPr>
  </w:style>
  <w:style w:type="paragraph" w:styleId="Index6">
    <w:name w:val="index 6"/>
    <w:basedOn w:val="Normal"/>
    <w:next w:val="Normal"/>
    <w:autoRedefine/>
    <w:semiHidden/>
    <w:rsid w:val="00F724D5"/>
    <w:pPr>
      <w:ind w:left="1440" w:hanging="240"/>
    </w:pPr>
  </w:style>
  <w:style w:type="paragraph" w:styleId="Index7">
    <w:name w:val="index 7"/>
    <w:basedOn w:val="Normal"/>
    <w:next w:val="Normal"/>
    <w:autoRedefine/>
    <w:semiHidden/>
    <w:rsid w:val="00F724D5"/>
    <w:pPr>
      <w:ind w:left="1680" w:hanging="240"/>
    </w:pPr>
  </w:style>
  <w:style w:type="paragraph" w:styleId="Index8">
    <w:name w:val="index 8"/>
    <w:basedOn w:val="Normal"/>
    <w:next w:val="Normal"/>
    <w:autoRedefine/>
    <w:semiHidden/>
    <w:rsid w:val="00F724D5"/>
    <w:pPr>
      <w:ind w:left="1920" w:hanging="240"/>
    </w:pPr>
  </w:style>
  <w:style w:type="paragraph" w:styleId="Index9">
    <w:name w:val="index 9"/>
    <w:basedOn w:val="Normal"/>
    <w:next w:val="Normal"/>
    <w:autoRedefine/>
    <w:semiHidden/>
    <w:rsid w:val="00F724D5"/>
    <w:pPr>
      <w:ind w:left="2160" w:hanging="240"/>
    </w:pPr>
  </w:style>
  <w:style w:type="paragraph" w:styleId="IndexHeading">
    <w:name w:val="index heading"/>
    <w:basedOn w:val="Normal"/>
    <w:next w:val="Index1"/>
    <w:semiHidden/>
    <w:rsid w:val="00F724D5"/>
    <w:rPr>
      <w:b/>
    </w:rPr>
  </w:style>
  <w:style w:type="paragraph" w:styleId="MacroText">
    <w:name w:val="macro"/>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lang w:val="en-AU" w:eastAsia="en-AU"/>
    </w:rPr>
  </w:style>
  <w:style w:type="paragraph" w:styleId="TableofAuthorities">
    <w:name w:val="table of authorities"/>
    <w:basedOn w:val="Normal"/>
    <w:next w:val="Normal"/>
    <w:semiHidden/>
    <w:rsid w:val="00F724D5"/>
    <w:pPr>
      <w:ind w:left="240" w:hanging="240"/>
    </w:pPr>
  </w:style>
  <w:style w:type="paragraph" w:styleId="TOAHeading">
    <w:name w:val="toa heading"/>
    <w:basedOn w:val="Normal"/>
    <w:next w:val="Normal"/>
    <w:semiHidden/>
    <w:rsid w:val="00F724D5"/>
    <w:pPr>
      <w:spacing w:before="120"/>
    </w:pPr>
    <w:rPr>
      <w:b/>
    </w:rPr>
  </w:style>
  <w:style w:type="table" w:styleId="TableGrid">
    <w:name w:val="Table Grid"/>
    <w:basedOn w:val="TableNormal"/>
    <w:uiPriority w:val="59"/>
    <w:rsid w:val="00EE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687"/>
    <w:rPr>
      <w:rFonts w:ascii="Arial" w:hAnsi="Arial" w:cs="Arial"/>
      <w:sz w:val="24"/>
      <w:szCs w:val="24"/>
      <w:lang w:val="en-AU" w:eastAsia="en-AU"/>
    </w:rPr>
  </w:style>
  <w:style w:type="character" w:customStyle="1" w:styleId="FooterChar">
    <w:name w:val="Footer Char"/>
    <w:link w:val="Footer"/>
    <w:rsid w:val="00255977"/>
    <w:rPr>
      <w:rFonts w:ascii="Arial" w:hAnsi="Arial" w:cs="Arial"/>
      <w:noProof/>
      <w:sz w:val="12"/>
      <w:szCs w:val="12"/>
    </w:rPr>
  </w:style>
  <w:style w:type="paragraph" w:customStyle="1" w:styleId="DocH-Table">
    <w:name w:val="Doc H-Table"/>
    <w:rsid w:val="00AE1755"/>
    <w:pPr>
      <w:ind w:left="12"/>
    </w:pPr>
    <w:rPr>
      <w:rFonts w:ascii="Arial" w:hAnsi="Arial" w:cs="Arial"/>
      <w:b/>
      <w:sz w:val="24"/>
      <w:szCs w:val="24"/>
      <w:lang w:eastAsia="en-AU"/>
    </w:rPr>
  </w:style>
  <w:style w:type="paragraph" w:customStyle="1" w:styleId="DocTitle1">
    <w:name w:val="Doc Title1"/>
    <w:basedOn w:val="Normal"/>
    <w:rsid w:val="0069028A"/>
    <w:pPr>
      <w:spacing w:before="120" w:after="120"/>
      <w:ind w:left="12" w:right="-158"/>
    </w:pPr>
    <w:rPr>
      <w:b/>
      <w:sz w:val="24"/>
    </w:rPr>
  </w:style>
  <w:style w:type="character" w:styleId="PageNumber">
    <w:name w:val="page number"/>
    <w:basedOn w:val="DefaultParagraphFont"/>
    <w:rsid w:val="00B7247E"/>
  </w:style>
  <w:style w:type="paragraph" w:customStyle="1" w:styleId="BodyTextBullet2">
    <w:name w:val="Body Text Bullet 2"/>
    <w:basedOn w:val="BodyTextBullet1"/>
    <w:qFormat/>
    <w:rsid w:val="00B96387"/>
    <w:pPr>
      <w:numPr>
        <w:ilvl w:val="1"/>
      </w:numPr>
      <w:tabs>
        <w:tab w:val="clear" w:pos="1200"/>
        <w:tab w:val="left" w:pos="1680"/>
      </w:tabs>
      <w:ind w:left="1670" w:hanging="475"/>
    </w:pPr>
  </w:style>
  <w:style w:type="paragraph" w:customStyle="1" w:styleId="FormText">
    <w:name w:val="Form Text"/>
    <w:basedOn w:val="Normal"/>
    <w:rsid w:val="002011A0"/>
  </w:style>
  <w:style w:type="character" w:customStyle="1" w:styleId="BodyTextChar">
    <w:name w:val="Body Text Char"/>
    <w:basedOn w:val="DefaultParagraphFont"/>
    <w:link w:val="BodyText"/>
    <w:rsid w:val="00B96387"/>
    <w:rPr>
      <w:rFonts w:ascii="Arial" w:eastAsiaTheme="minorHAnsi" w:hAnsi="Arial" w:cs="Arial"/>
      <w:bCs/>
      <w:sz w:val="22"/>
      <w:szCs w:val="22"/>
    </w:rPr>
  </w:style>
  <w:style w:type="paragraph" w:customStyle="1" w:styleId="FormTextTitle">
    <w:name w:val="Form Text Title"/>
    <w:basedOn w:val="Normal"/>
    <w:rsid w:val="00EB1B23"/>
    <w:pPr>
      <w:tabs>
        <w:tab w:val="left" w:pos="5745"/>
      </w:tabs>
    </w:pPr>
    <w:rPr>
      <w:b/>
    </w:rPr>
  </w:style>
  <w:style w:type="table" w:styleId="Table3Deffects1">
    <w:name w:val="Table 3D effects 1"/>
    <w:basedOn w:val="TableNormal"/>
    <w:rsid w:val="002011A0"/>
    <w:pPr>
      <w:spacing w:after="200"/>
      <w:ind w:left="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Header">
    <w:name w:val="Body Text Header"/>
    <w:basedOn w:val="BodyText"/>
    <w:qFormat/>
    <w:rsid w:val="00653F66"/>
    <w:pPr>
      <w:ind w:left="706"/>
    </w:pPr>
    <w:rPr>
      <w:b/>
      <w:lang w:val="en-AU" w:eastAsia="en-AU"/>
    </w:rPr>
  </w:style>
  <w:style w:type="paragraph" w:customStyle="1" w:styleId="BodyTextBullet3">
    <w:name w:val="Body Text Bullet 3"/>
    <w:basedOn w:val="BodyTextBullet2"/>
    <w:qFormat/>
    <w:rsid w:val="00B96387"/>
    <w:pPr>
      <w:numPr>
        <w:ilvl w:val="2"/>
      </w:numPr>
      <w:tabs>
        <w:tab w:val="clear" w:pos="1680"/>
        <w:tab w:val="left" w:pos="2160"/>
      </w:tabs>
      <w:ind w:left="2160" w:hanging="480"/>
    </w:pPr>
  </w:style>
  <w:style w:type="paragraph" w:customStyle="1" w:styleId="BodyTextNumbered2">
    <w:name w:val="Body Text Numbered 2"/>
    <w:basedOn w:val="BodyTextNumbered1"/>
    <w:qFormat/>
    <w:rsid w:val="00FD30FB"/>
    <w:pPr>
      <w:numPr>
        <w:ilvl w:val="1"/>
        <w:numId w:val="3"/>
      </w:numPr>
      <w:tabs>
        <w:tab w:val="clear" w:pos="1200"/>
        <w:tab w:val="left" w:pos="1680"/>
      </w:tabs>
      <w:ind w:left="1680" w:hanging="480"/>
    </w:pPr>
  </w:style>
  <w:style w:type="paragraph" w:customStyle="1" w:styleId="BodyTextNumbered3">
    <w:name w:val="Body Text Numbered 3"/>
    <w:basedOn w:val="BodyTextNumbered2"/>
    <w:qFormat/>
    <w:rsid w:val="00B96387"/>
    <w:pPr>
      <w:numPr>
        <w:ilvl w:val="2"/>
      </w:numPr>
      <w:tabs>
        <w:tab w:val="clear" w:pos="1680"/>
        <w:tab w:val="left" w:pos="2160"/>
      </w:tabs>
      <w:ind w:hanging="480"/>
    </w:pPr>
    <w:rPr>
      <w:bCs w:val="0"/>
    </w:rPr>
  </w:style>
  <w:style w:type="character" w:customStyle="1" w:styleId="HeaderChar">
    <w:name w:val="Header Char"/>
    <w:basedOn w:val="DefaultParagraphFont"/>
    <w:link w:val="Header"/>
    <w:uiPriority w:val="99"/>
    <w:rsid w:val="00DE3CAD"/>
    <w:rPr>
      <w:rFonts w:ascii="Arial" w:eastAsiaTheme="minorHAnsi" w:hAnsi="Arial" w:cs="Arial"/>
      <w:bCs/>
      <w:sz w:val="22"/>
      <w:szCs w:val="22"/>
    </w:rPr>
  </w:style>
  <w:style w:type="character" w:styleId="BookTitle">
    <w:name w:val="Book Title"/>
    <w:aliases w:val="Doc Title"/>
    <w:uiPriority w:val="33"/>
    <w:qFormat/>
    <w:rsid w:val="00DE3CAD"/>
    <w:rPr>
      <w:rFonts w:ascii="Arial" w:hAnsi="Arial"/>
      <w:b/>
      <w:sz w:val="24"/>
    </w:rPr>
  </w:style>
  <w:style w:type="numbering" w:customStyle="1" w:styleId="tabletextnumber1">
    <w:name w:val="table text number 1"/>
    <w:basedOn w:val="NoList"/>
    <w:rsid w:val="00B96387"/>
    <w:pPr>
      <w:numPr>
        <w:numId w:val="4"/>
      </w:numPr>
    </w:pPr>
  </w:style>
  <w:style w:type="numbering" w:customStyle="1" w:styleId="StyleNumbered10ptText1Hanging025">
    <w:name w:val="Style Numbered 10 pt Text 1 Hanging:  0.25&quot;"/>
    <w:basedOn w:val="NoList"/>
    <w:rsid w:val="00B96387"/>
    <w:pPr>
      <w:numPr>
        <w:numId w:val="5"/>
      </w:numPr>
    </w:pPr>
  </w:style>
  <w:style w:type="paragraph" w:customStyle="1" w:styleId="TableTextNumbered1">
    <w:name w:val="Table Text Numbered 1"/>
    <w:basedOn w:val="Normal"/>
    <w:next w:val="TableText"/>
    <w:qFormat/>
    <w:rsid w:val="006D6763"/>
    <w:pPr>
      <w:numPr>
        <w:numId w:val="8"/>
      </w:numPr>
      <w:tabs>
        <w:tab w:val="left" w:pos="256"/>
      </w:tabs>
      <w:spacing w:before="40" w:after="40"/>
      <w:ind w:left="256" w:hanging="283"/>
    </w:pPr>
    <w:rPr>
      <w:sz w:val="20"/>
    </w:rPr>
  </w:style>
  <w:style w:type="paragraph" w:customStyle="1" w:styleId="TableTextBullet1">
    <w:name w:val="Table Text Bullet 1"/>
    <w:basedOn w:val="TableText"/>
    <w:qFormat/>
    <w:rsid w:val="006D6763"/>
    <w:pPr>
      <w:numPr>
        <w:numId w:val="19"/>
      </w:numPr>
      <w:tabs>
        <w:tab w:val="left" w:pos="256"/>
      </w:tabs>
    </w:pPr>
  </w:style>
  <w:style w:type="numbering" w:customStyle="1" w:styleId="Style1">
    <w:name w:val="Style1"/>
    <w:uiPriority w:val="99"/>
    <w:rsid w:val="00FD30FB"/>
    <w:pPr>
      <w:numPr>
        <w:numId w:val="7"/>
      </w:numPr>
    </w:pPr>
  </w:style>
  <w:style w:type="paragraph" w:customStyle="1" w:styleId="TableTextNumbered2">
    <w:name w:val="Table Text Numbered 2"/>
    <w:basedOn w:val="Normal"/>
    <w:next w:val="TableText"/>
    <w:qFormat/>
    <w:rsid w:val="006D6763"/>
    <w:pPr>
      <w:numPr>
        <w:ilvl w:val="1"/>
        <w:numId w:val="9"/>
      </w:numPr>
      <w:tabs>
        <w:tab w:val="left" w:pos="540"/>
      </w:tabs>
      <w:spacing w:before="40" w:after="40"/>
      <w:ind w:left="540" w:hanging="284"/>
    </w:pPr>
    <w:rPr>
      <w:sz w:val="20"/>
    </w:rPr>
  </w:style>
  <w:style w:type="paragraph" w:customStyle="1" w:styleId="TableTextNumbered3">
    <w:name w:val="Table Text Numbered 3"/>
    <w:basedOn w:val="TableText"/>
    <w:qFormat/>
    <w:rsid w:val="006D6763"/>
    <w:pPr>
      <w:numPr>
        <w:ilvl w:val="2"/>
        <w:numId w:val="10"/>
      </w:numPr>
      <w:tabs>
        <w:tab w:val="left" w:pos="823"/>
      </w:tabs>
      <w:ind w:left="823" w:hanging="141"/>
    </w:pPr>
  </w:style>
  <w:style w:type="paragraph" w:customStyle="1" w:styleId="TableTextBullet2">
    <w:name w:val="Table Text Bullet 2"/>
    <w:basedOn w:val="Normal"/>
    <w:qFormat/>
    <w:rsid w:val="006D6763"/>
    <w:pPr>
      <w:numPr>
        <w:ilvl w:val="1"/>
        <w:numId w:val="11"/>
      </w:numPr>
      <w:tabs>
        <w:tab w:val="left" w:pos="540"/>
      </w:tabs>
      <w:spacing w:before="40" w:after="40"/>
      <w:ind w:left="540" w:hanging="284"/>
    </w:pPr>
    <w:rPr>
      <w:sz w:val="20"/>
    </w:rPr>
  </w:style>
  <w:style w:type="paragraph" w:customStyle="1" w:styleId="TableTextBullet3">
    <w:name w:val="Table Text Bullet 3"/>
    <w:basedOn w:val="TableTextBullet1"/>
    <w:qFormat/>
    <w:rsid w:val="006D6763"/>
    <w:pPr>
      <w:numPr>
        <w:ilvl w:val="2"/>
      </w:numPr>
      <w:tabs>
        <w:tab w:val="clear" w:pos="256"/>
        <w:tab w:val="left" w:pos="823"/>
      </w:tabs>
      <w:ind w:left="823" w:hanging="283"/>
    </w:pPr>
  </w:style>
  <w:style w:type="paragraph" w:styleId="BlockText">
    <w:name w:val="Block Text"/>
    <w:basedOn w:val="Normal"/>
    <w:rsid w:val="004F40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ColorfulList-Accent11">
    <w:name w:val="Colorful List - Accent 11"/>
    <w:basedOn w:val="Normal"/>
    <w:uiPriority w:val="34"/>
    <w:qFormat/>
    <w:rsid w:val="003B25D9"/>
    <w:pPr>
      <w:spacing w:line="276" w:lineRule="auto"/>
      <w:contextualSpacing/>
      <w:jc w:val="left"/>
    </w:pPr>
    <w:rPr>
      <w:rFonts w:ascii="Calibri" w:eastAsia="Times New Roman" w:hAnsi="Calibri" w:cs="Times New Roman"/>
      <w:bCs w:val="0"/>
    </w:rPr>
  </w:style>
  <w:style w:type="paragraph" w:styleId="ListNumber">
    <w:name w:val="List Number"/>
    <w:basedOn w:val="Normal"/>
    <w:uiPriority w:val="99"/>
    <w:rsid w:val="00275D8C"/>
    <w:pPr>
      <w:numPr>
        <w:ilvl w:val="1"/>
        <w:numId w:val="12"/>
      </w:numPr>
      <w:tabs>
        <w:tab w:val="left" w:pos="3119"/>
      </w:tabs>
      <w:spacing w:after="120" w:line="240" w:lineRule="exact"/>
      <w:jc w:val="left"/>
    </w:pPr>
    <w:rPr>
      <w:rFonts w:eastAsia="PMingLiU"/>
      <w:bCs w:val="0"/>
      <w:spacing w:val="-8"/>
      <w:sz w:val="20"/>
      <w:szCs w:val="20"/>
      <w:lang w:val="en-AU" w:eastAsia="en-AU"/>
    </w:rPr>
  </w:style>
  <w:style w:type="paragraph" w:styleId="ListParagraph">
    <w:name w:val="List Paragraph"/>
    <w:basedOn w:val="Normal"/>
    <w:qFormat/>
    <w:rsid w:val="00275D8C"/>
    <w:pPr>
      <w:spacing w:line="276" w:lineRule="auto"/>
      <w:contextualSpacing/>
      <w:jc w:val="left"/>
    </w:pPr>
    <w:rPr>
      <w:rFonts w:ascii="Calibri" w:eastAsia="PMingLiU" w:hAnsi="Calibri" w:cs="Times New Roman"/>
      <w:bCs w:val="0"/>
    </w:rPr>
  </w:style>
  <w:style w:type="paragraph" w:customStyle="1" w:styleId="RTableB1">
    <w:name w:val="R Table B1"/>
    <w:basedOn w:val="Normal"/>
    <w:uiPriority w:val="99"/>
    <w:rsid w:val="00275D8C"/>
    <w:pPr>
      <w:numPr>
        <w:numId w:val="13"/>
      </w:numPr>
      <w:spacing w:after="0" w:line="264" w:lineRule="auto"/>
      <w:jc w:val="left"/>
    </w:pPr>
    <w:rPr>
      <w:rFonts w:ascii="Arial Narrow" w:eastAsia="PMingLiU" w:hAnsi="Arial Narrow" w:cs="Times New Roman"/>
      <w:bCs w:val="0"/>
      <w:szCs w:val="24"/>
      <w:lang w:val="en-GB"/>
    </w:rPr>
  </w:style>
  <w:style w:type="paragraph" w:customStyle="1" w:styleId="RTableB2">
    <w:name w:val="R Table B2"/>
    <w:basedOn w:val="RTableB1"/>
    <w:uiPriority w:val="99"/>
    <w:rsid w:val="00275D8C"/>
    <w:pPr>
      <w:numPr>
        <w:ilvl w:val="1"/>
      </w:numPr>
    </w:pPr>
  </w:style>
  <w:style w:type="paragraph" w:customStyle="1" w:styleId="RTableB3">
    <w:name w:val="R Table B3"/>
    <w:basedOn w:val="RTableB1"/>
    <w:uiPriority w:val="99"/>
    <w:rsid w:val="00275D8C"/>
    <w:pPr>
      <w:numPr>
        <w:ilvl w:val="2"/>
      </w:numPr>
    </w:pPr>
  </w:style>
  <w:style w:type="paragraph" w:styleId="NormalWeb">
    <w:name w:val="Normal (Web)"/>
    <w:basedOn w:val="Normal"/>
    <w:uiPriority w:val="99"/>
    <w:unhideWhenUsed/>
    <w:rsid w:val="00167983"/>
    <w:pPr>
      <w:spacing w:before="100" w:beforeAutospacing="1" w:after="100" w:afterAutospacing="1"/>
      <w:ind w:left="0"/>
      <w:jc w:val="left"/>
    </w:pPr>
    <w:rPr>
      <w:rFonts w:ascii="Times New Roman" w:eastAsia="Times New Roman" w:hAnsi="Times New Roman" w:cs="Times New Roman"/>
      <w:bCs w:val="0"/>
      <w:sz w:val="24"/>
      <w:szCs w:val="24"/>
    </w:rPr>
  </w:style>
  <w:style w:type="character" w:customStyle="1" w:styleId="contenttext">
    <w:name w:val="contenttext"/>
    <w:basedOn w:val="DefaultParagraphFont"/>
    <w:rsid w:val="00167983"/>
  </w:style>
  <w:style w:type="paragraph" w:customStyle="1" w:styleId="Tablebullet">
    <w:name w:val="Table bullet"/>
    <w:basedOn w:val="TableText"/>
    <w:uiPriority w:val="99"/>
    <w:rsid w:val="00D4334C"/>
    <w:pPr>
      <w:keepNext w:val="0"/>
      <w:numPr>
        <w:numId w:val="15"/>
      </w:numPr>
      <w:tabs>
        <w:tab w:val="clear" w:pos="0"/>
      </w:tabs>
      <w:spacing w:before="0" w:after="0" w:line="240" w:lineRule="exact"/>
      <w:ind w:left="284" w:hanging="162"/>
      <w:jc w:val="left"/>
    </w:pPr>
    <w:rPr>
      <w:rFonts w:eastAsia="PMingLiU"/>
      <w:bCs w:val="0"/>
      <w:color w:val="auto"/>
      <w:spacing w:val="-8"/>
      <w:szCs w:val="20"/>
      <w:lang w:val="en-AU" w:eastAsia="en-AU"/>
    </w:rPr>
  </w:style>
  <w:style w:type="character" w:customStyle="1" w:styleId="normaltextrun">
    <w:name w:val="normaltextrun"/>
    <w:basedOn w:val="DefaultParagraphFont"/>
    <w:rsid w:val="00867328"/>
  </w:style>
  <w:style w:type="character" w:customStyle="1" w:styleId="eop">
    <w:name w:val="eop"/>
    <w:basedOn w:val="DefaultParagraphFont"/>
    <w:rsid w:val="00867328"/>
  </w:style>
  <w:style w:type="paragraph" w:customStyle="1" w:styleId="paragraph">
    <w:name w:val="paragraph"/>
    <w:basedOn w:val="Normal"/>
    <w:rsid w:val="00867328"/>
    <w:pPr>
      <w:spacing w:before="100" w:beforeAutospacing="1" w:after="100" w:afterAutospacing="1"/>
      <w:ind w:left="0"/>
      <w:jc w:val="left"/>
    </w:pPr>
    <w:rPr>
      <w:rFonts w:ascii="Times New Roman" w:eastAsia="Times New Roman" w:hAnsi="Times New Roman" w:cs="Times New Roman"/>
      <w:bCs w:val="0"/>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1038">
      <w:bodyDiv w:val="1"/>
      <w:marLeft w:val="0"/>
      <w:marRight w:val="0"/>
      <w:marTop w:val="0"/>
      <w:marBottom w:val="0"/>
      <w:divBdr>
        <w:top w:val="none" w:sz="0" w:space="0" w:color="auto"/>
        <w:left w:val="none" w:sz="0" w:space="0" w:color="auto"/>
        <w:bottom w:val="none" w:sz="0" w:space="0" w:color="auto"/>
        <w:right w:val="none" w:sz="0" w:space="0" w:color="auto"/>
      </w:divBdr>
      <w:divsChild>
        <w:div w:id="55205110">
          <w:marLeft w:val="374"/>
          <w:marRight w:val="0"/>
          <w:marTop w:val="43"/>
          <w:marBottom w:val="0"/>
          <w:divBdr>
            <w:top w:val="none" w:sz="0" w:space="0" w:color="auto"/>
            <w:left w:val="none" w:sz="0" w:space="0" w:color="auto"/>
            <w:bottom w:val="none" w:sz="0" w:space="0" w:color="auto"/>
            <w:right w:val="none" w:sz="0" w:space="0" w:color="auto"/>
          </w:divBdr>
        </w:div>
        <w:div w:id="563105786">
          <w:marLeft w:val="374"/>
          <w:marRight w:val="0"/>
          <w:marTop w:val="43"/>
          <w:marBottom w:val="0"/>
          <w:divBdr>
            <w:top w:val="none" w:sz="0" w:space="0" w:color="auto"/>
            <w:left w:val="none" w:sz="0" w:space="0" w:color="auto"/>
            <w:bottom w:val="none" w:sz="0" w:space="0" w:color="auto"/>
            <w:right w:val="none" w:sz="0" w:space="0" w:color="auto"/>
          </w:divBdr>
        </w:div>
        <w:div w:id="684014555">
          <w:marLeft w:val="374"/>
          <w:marRight w:val="0"/>
          <w:marTop w:val="43"/>
          <w:marBottom w:val="0"/>
          <w:divBdr>
            <w:top w:val="none" w:sz="0" w:space="0" w:color="auto"/>
            <w:left w:val="none" w:sz="0" w:space="0" w:color="auto"/>
            <w:bottom w:val="none" w:sz="0" w:space="0" w:color="auto"/>
            <w:right w:val="none" w:sz="0" w:space="0" w:color="auto"/>
          </w:divBdr>
        </w:div>
        <w:div w:id="747769423">
          <w:marLeft w:val="374"/>
          <w:marRight w:val="0"/>
          <w:marTop w:val="43"/>
          <w:marBottom w:val="0"/>
          <w:divBdr>
            <w:top w:val="none" w:sz="0" w:space="0" w:color="auto"/>
            <w:left w:val="none" w:sz="0" w:space="0" w:color="auto"/>
            <w:bottom w:val="none" w:sz="0" w:space="0" w:color="auto"/>
            <w:right w:val="none" w:sz="0" w:space="0" w:color="auto"/>
          </w:divBdr>
        </w:div>
        <w:div w:id="1317223608">
          <w:marLeft w:val="374"/>
          <w:marRight w:val="0"/>
          <w:marTop w:val="43"/>
          <w:marBottom w:val="0"/>
          <w:divBdr>
            <w:top w:val="none" w:sz="0" w:space="0" w:color="auto"/>
            <w:left w:val="none" w:sz="0" w:space="0" w:color="auto"/>
            <w:bottom w:val="none" w:sz="0" w:space="0" w:color="auto"/>
            <w:right w:val="none" w:sz="0" w:space="0" w:color="auto"/>
          </w:divBdr>
        </w:div>
        <w:div w:id="1332871309">
          <w:marLeft w:val="374"/>
          <w:marRight w:val="0"/>
          <w:marTop w:val="43"/>
          <w:marBottom w:val="0"/>
          <w:divBdr>
            <w:top w:val="none" w:sz="0" w:space="0" w:color="auto"/>
            <w:left w:val="none" w:sz="0" w:space="0" w:color="auto"/>
            <w:bottom w:val="none" w:sz="0" w:space="0" w:color="auto"/>
            <w:right w:val="none" w:sz="0" w:space="0" w:color="auto"/>
          </w:divBdr>
        </w:div>
        <w:div w:id="1391340626">
          <w:marLeft w:val="374"/>
          <w:marRight w:val="0"/>
          <w:marTop w:val="43"/>
          <w:marBottom w:val="0"/>
          <w:divBdr>
            <w:top w:val="none" w:sz="0" w:space="0" w:color="auto"/>
            <w:left w:val="none" w:sz="0" w:space="0" w:color="auto"/>
            <w:bottom w:val="none" w:sz="0" w:space="0" w:color="auto"/>
            <w:right w:val="none" w:sz="0" w:space="0" w:color="auto"/>
          </w:divBdr>
        </w:div>
        <w:div w:id="1834836593">
          <w:marLeft w:val="374"/>
          <w:marRight w:val="0"/>
          <w:marTop w:val="43"/>
          <w:marBottom w:val="0"/>
          <w:divBdr>
            <w:top w:val="none" w:sz="0" w:space="0" w:color="auto"/>
            <w:left w:val="none" w:sz="0" w:space="0" w:color="auto"/>
            <w:bottom w:val="none" w:sz="0" w:space="0" w:color="auto"/>
            <w:right w:val="none" w:sz="0" w:space="0" w:color="auto"/>
          </w:divBdr>
        </w:div>
        <w:div w:id="1849171936">
          <w:marLeft w:val="374"/>
          <w:marRight w:val="0"/>
          <w:marTop w:val="43"/>
          <w:marBottom w:val="0"/>
          <w:divBdr>
            <w:top w:val="none" w:sz="0" w:space="0" w:color="auto"/>
            <w:left w:val="none" w:sz="0" w:space="0" w:color="auto"/>
            <w:bottom w:val="none" w:sz="0" w:space="0" w:color="auto"/>
            <w:right w:val="none" w:sz="0" w:space="0" w:color="auto"/>
          </w:divBdr>
        </w:div>
        <w:div w:id="1916939300">
          <w:marLeft w:val="374"/>
          <w:marRight w:val="0"/>
          <w:marTop w:val="43"/>
          <w:marBottom w:val="0"/>
          <w:divBdr>
            <w:top w:val="none" w:sz="0" w:space="0" w:color="auto"/>
            <w:left w:val="none" w:sz="0" w:space="0" w:color="auto"/>
            <w:bottom w:val="none" w:sz="0" w:space="0" w:color="auto"/>
            <w:right w:val="none" w:sz="0" w:space="0" w:color="auto"/>
          </w:divBdr>
        </w:div>
        <w:div w:id="2102722731">
          <w:marLeft w:val="374"/>
          <w:marRight w:val="0"/>
          <w:marTop w:val="43"/>
          <w:marBottom w:val="0"/>
          <w:divBdr>
            <w:top w:val="none" w:sz="0" w:space="0" w:color="auto"/>
            <w:left w:val="none" w:sz="0" w:space="0" w:color="auto"/>
            <w:bottom w:val="none" w:sz="0" w:space="0" w:color="auto"/>
            <w:right w:val="none" w:sz="0" w:space="0" w:color="auto"/>
          </w:divBdr>
        </w:div>
      </w:divsChild>
    </w:div>
    <w:div w:id="360593727">
      <w:bodyDiv w:val="1"/>
      <w:marLeft w:val="0"/>
      <w:marRight w:val="0"/>
      <w:marTop w:val="0"/>
      <w:marBottom w:val="0"/>
      <w:divBdr>
        <w:top w:val="none" w:sz="0" w:space="0" w:color="auto"/>
        <w:left w:val="none" w:sz="0" w:space="0" w:color="auto"/>
        <w:bottom w:val="none" w:sz="0" w:space="0" w:color="auto"/>
        <w:right w:val="none" w:sz="0" w:space="0" w:color="auto"/>
      </w:divBdr>
      <w:divsChild>
        <w:div w:id="120610628">
          <w:marLeft w:val="374"/>
          <w:marRight w:val="0"/>
          <w:marTop w:val="43"/>
          <w:marBottom w:val="0"/>
          <w:divBdr>
            <w:top w:val="none" w:sz="0" w:space="0" w:color="auto"/>
            <w:left w:val="none" w:sz="0" w:space="0" w:color="auto"/>
            <w:bottom w:val="none" w:sz="0" w:space="0" w:color="auto"/>
            <w:right w:val="none" w:sz="0" w:space="0" w:color="auto"/>
          </w:divBdr>
        </w:div>
        <w:div w:id="724917713">
          <w:marLeft w:val="374"/>
          <w:marRight w:val="0"/>
          <w:marTop w:val="43"/>
          <w:marBottom w:val="0"/>
          <w:divBdr>
            <w:top w:val="none" w:sz="0" w:space="0" w:color="auto"/>
            <w:left w:val="none" w:sz="0" w:space="0" w:color="auto"/>
            <w:bottom w:val="none" w:sz="0" w:space="0" w:color="auto"/>
            <w:right w:val="none" w:sz="0" w:space="0" w:color="auto"/>
          </w:divBdr>
        </w:div>
        <w:div w:id="1093086604">
          <w:marLeft w:val="374"/>
          <w:marRight w:val="0"/>
          <w:marTop w:val="43"/>
          <w:marBottom w:val="0"/>
          <w:divBdr>
            <w:top w:val="none" w:sz="0" w:space="0" w:color="auto"/>
            <w:left w:val="none" w:sz="0" w:space="0" w:color="auto"/>
            <w:bottom w:val="none" w:sz="0" w:space="0" w:color="auto"/>
            <w:right w:val="none" w:sz="0" w:space="0" w:color="auto"/>
          </w:divBdr>
        </w:div>
        <w:div w:id="1112823076">
          <w:marLeft w:val="374"/>
          <w:marRight w:val="0"/>
          <w:marTop w:val="43"/>
          <w:marBottom w:val="0"/>
          <w:divBdr>
            <w:top w:val="none" w:sz="0" w:space="0" w:color="auto"/>
            <w:left w:val="none" w:sz="0" w:space="0" w:color="auto"/>
            <w:bottom w:val="none" w:sz="0" w:space="0" w:color="auto"/>
            <w:right w:val="none" w:sz="0" w:space="0" w:color="auto"/>
          </w:divBdr>
        </w:div>
        <w:div w:id="1199202940">
          <w:marLeft w:val="374"/>
          <w:marRight w:val="0"/>
          <w:marTop w:val="43"/>
          <w:marBottom w:val="0"/>
          <w:divBdr>
            <w:top w:val="none" w:sz="0" w:space="0" w:color="auto"/>
            <w:left w:val="none" w:sz="0" w:space="0" w:color="auto"/>
            <w:bottom w:val="none" w:sz="0" w:space="0" w:color="auto"/>
            <w:right w:val="none" w:sz="0" w:space="0" w:color="auto"/>
          </w:divBdr>
        </w:div>
        <w:div w:id="1358433772">
          <w:marLeft w:val="374"/>
          <w:marRight w:val="0"/>
          <w:marTop w:val="43"/>
          <w:marBottom w:val="0"/>
          <w:divBdr>
            <w:top w:val="none" w:sz="0" w:space="0" w:color="auto"/>
            <w:left w:val="none" w:sz="0" w:space="0" w:color="auto"/>
            <w:bottom w:val="none" w:sz="0" w:space="0" w:color="auto"/>
            <w:right w:val="none" w:sz="0" w:space="0" w:color="auto"/>
          </w:divBdr>
        </w:div>
        <w:div w:id="1461802849">
          <w:marLeft w:val="374"/>
          <w:marRight w:val="0"/>
          <w:marTop w:val="43"/>
          <w:marBottom w:val="0"/>
          <w:divBdr>
            <w:top w:val="none" w:sz="0" w:space="0" w:color="auto"/>
            <w:left w:val="none" w:sz="0" w:space="0" w:color="auto"/>
            <w:bottom w:val="none" w:sz="0" w:space="0" w:color="auto"/>
            <w:right w:val="none" w:sz="0" w:space="0" w:color="auto"/>
          </w:divBdr>
        </w:div>
        <w:div w:id="1586917449">
          <w:marLeft w:val="374"/>
          <w:marRight w:val="0"/>
          <w:marTop w:val="43"/>
          <w:marBottom w:val="0"/>
          <w:divBdr>
            <w:top w:val="none" w:sz="0" w:space="0" w:color="auto"/>
            <w:left w:val="none" w:sz="0" w:space="0" w:color="auto"/>
            <w:bottom w:val="none" w:sz="0" w:space="0" w:color="auto"/>
            <w:right w:val="none" w:sz="0" w:space="0" w:color="auto"/>
          </w:divBdr>
        </w:div>
        <w:div w:id="1625696032">
          <w:marLeft w:val="374"/>
          <w:marRight w:val="0"/>
          <w:marTop w:val="43"/>
          <w:marBottom w:val="0"/>
          <w:divBdr>
            <w:top w:val="none" w:sz="0" w:space="0" w:color="auto"/>
            <w:left w:val="none" w:sz="0" w:space="0" w:color="auto"/>
            <w:bottom w:val="none" w:sz="0" w:space="0" w:color="auto"/>
            <w:right w:val="none" w:sz="0" w:space="0" w:color="auto"/>
          </w:divBdr>
        </w:div>
        <w:div w:id="1773739359">
          <w:marLeft w:val="374"/>
          <w:marRight w:val="0"/>
          <w:marTop w:val="43"/>
          <w:marBottom w:val="0"/>
          <w:divBdr>
            <w:top w:val="none" w:sz="0" w:space="0" w:color="auto"/>
            <w:left w:val="none" w:sz="0" w:space="0" w:color="auto"/>
            <w:bottom w:val="none" w:sz="0" w:space="0" w:color="auto"/>
            <w:right w:val="none" w:sz="0" w:space="0" w:color="auto"/>
          </w:divBdr>
        </w:div>
        <w:div w:id="1949387545">
          <w:marLeft w:val="374"/>
          <w:marRight w:val="0"/>
          <w:marTop w:val="43"/>
          <w:marBottom w:val="0"/>
          <w:divBdr>
            <w:top w:val="none" w:sz="0" w:space="0" w:color="auto"/>
            <w:left w:val="none" w:sz="0" w:space="0" w:color="auto"/>
            <w:bottom w:val="none" w:sz="0" w:space="0" w:color="auto"/>
            <w:right w:val="none" w:sz="0" w:space="0" w:color="auto"/>
          </w:divBdr>
        </w:div>
        <w:div w:id="2083213814">
          <w:marLeft w:val="374"/>
          <w:marRight w:val="0"/>
          <w:marTop w:val="43"/>
          <w:marBottom w:val="0"/>
          <w:divBdr>
            <w:top w:val="none" w:sz="0" w:space="0" w:color="auto"/>
            <w:left w:val="none" w:sz="0" w:space="0" w:color="auto"/>
            <w:bottom w:val="none" w:sz="0" w:space="0" w:color="auto"/>
            <w:right w:val="none" w:sz="0" w:space="0" w:color="auto"/>
          </w:divBdr>
        </w:div>
      </w:divsChild>
    </w:div>
    <w:div w:id="648024804">
      <w:bodyDiv w:val="1"/>
      <w:marLeft w:val="0"/>
      <w:marRight w:val="0"/>
      <w:marTop w:val="0"/>
      <w:marBottom w:val="0"/>
      <w:divBdr>
        <w:top w:val="none" w:sz="0" w:space="0" w:color="auto"/>
        <w:left w:val="none" w:sz="0" w:space="0" w:color="auto"/>
        <w:bottom w:val="none" w:sz="0" w:space="0" w:color="auto"/>
        <w:right w:val="none" w:sz="0" w:space="0" w:color="auto"/>
      </w:divBdr>
    </w:div>
    <w:div w:id="691684059">
      <w:bodyDiv w:val="1"/>
      <w:marLeft w:val="0"/>
      <w:marRight w:val="0"/>
      <w:marTop w:val="0"/>
      <w:marBottom w:val="0"/>
      <w:divBdr>
        <w:top w:val="none" w:sz="0" w:space="0" w:color="auto"/>
        <w:left w:val="none" w:sz="0" w:space="0" w:color="auto"/>
        <w:bottom w:val="none" w:sz="0" w:space="0" w:color="auto"/>
        <w:right w:val="none" w:sz="0" w:space="0" w:color="auto"/>
      </w:divBdr>
    </w:div>
    <w:div w:id="795294222">
      <w:bodyDiv w:val="1"/>
      <w:marLeft w:val="0"/>
      <w:marRight w:val="0"/>
      <w:marTop w:val="0"/>
      <w:marBottom w:val="0"/>
      <w:divBdr>
        <w:top w:val="none" w:sz="0" w:space="0" w:color="auto"/>
        <w:left w:val="none" w:sz="0" w:space="0" w:color="auto"/>
        <w:bottom w:val="none" w:sz="0" w:space="0" w:color="auto"/>
        <w:right w:val="none" w:sz="0" w:space="0" w:color="auto"/>
      </w:divBdr>
    </w:div>
    <w:div w:id="806237225">
      <w:bodyDiv w:val="1"/>
      <w:marLeft w:val="0"/>
      <w:marRight w:val="0"/>
      <w:marTop w:val="0"/>
      <w:marBottom w:val="0"/>
      <w:divBdr>
        <w:top w:val="none" w:sz="0" w:space="0" w:color="auto"/>
        <w:left w:val="none" w:sz="0" w:space="0" w:color="auto"/>
        <w:bottom w:val="none" w:sz="0" w:space="0" w:color="auto"/>
        <w:right w:val="none" w:sz="0" w:space="0" w:color="auto"/>
      </w:divBdr>
      <w:divsChild>
        <w:div w:id="743768621">
          <w:marLeft w:val="950"/>
          <w:marRight w:val="0"/>
          <w:marTop w:val="53"/>
          <w:marBottom w:val="0"/>
          <w:divBdr>
            <w:top w:val="none" w:sz="0" w:space="0" w:color="auto"/>
            <w:left w:val="none" w:sz="0" w:space="0" w:color="auto"/>
            <w:bottom w:val="none" w:sz="0" w:space="0" w:color="auto"/>
            <w:right w:val="none" w:sz="0" w:space="0" w:color="auto"/>
          </w:divBdr>
        </w:div>
        <w:div w:id="817918051">
          <w:marLeft w:val="950"/>
          <w:marRight w:val="0"/>
          <w:marTop w:val="53"/>
          <w:marBottom w:val="0"/>
          <w:divBdr>
            <w:top w:val="none" w:sz="0" w:space="0" w:color="auto"/>
            <w:left w:val="none" w:sz="0" w:space="0" w:color="auto"/>
            <w:bottom w:val="none" w:sz="0" w:space="0" w:color="auto"/>
            <w:right w:val="none" w:sz="0" w:space="0" w:color="auto"/>
          </w:divBdr>
        </w:div>
        <w:div w:id="1412124085">
          <w:marLeft w:val="374"/>
          <w:marRight w:val="0"/>
          <w:marTop w:val="53"/>
          <w:marBottom w:val="0"/>
          <w:divBdr>
            <w:top w:val="none" w:sz="0" w:space="0" w:color="auto"/>
            <w:left w:val="none" w:sz="0" w:space="0" w:color="auto"/>
            <w:bottom w:val="none" w:sz="0" w:space="0" w:color="auto"/>
            <w:right w:val="none" w:sz="0" w:space="0" w:color="auto"/>
          </w:divBdr>
        </w:div>
        <w:div w:id="1892691519">
          <w:marLeft w:val="950"/>
          <w:marRight w:val="0"/>
          <w:marTop w:val="53"/>
          <w:marBottom w:val="0"/>
          <w:divBdr>
            <w:top w:val="none" w:sz="0" w:space="0" w:color="auto"/>
            <w:left w:val="none" w:sz="0" w:space="0" w:color="auto"/>
            <w:bottom w:val="none" w:sz="0" w:space="0" w:color="auto"/>
            <w:right w:val="none" w:sz="0" w:space="0" w:color="auto"/>
          </w:divBdr>
        </w:div>
        <w:div w:id="2118522931">
          <w:marLeft w:val="950"/>
          <w:marRight w:val="0"/>
          <w:marTop w:val="53"/>
          <w:marBottom w:val="0"/>
          <w:divBdr>
            <w:top w:val="none" w:sz="0" w:space="0" w:color="auto"/>
            <w:left w:val="none" w:sz="0" w:space="0" w:color="auto"/>
            <w:bottom w:val="none" w:sz="0" w:space="0" w:color="auto"/>
            <w:right w:val="none" w:sz="0" w:space="0" w:color="auto"/>
          </w:divBdr>
        </w:div>
      </w:divsChild>
    </w:div>
    <w:div w:id="1253080152">
      <w:bodyDiv w:val="1"/>
      <w:marLeft w:val="0"/>
      <w:marRight w:val="0"/>
      <w:marTop w:val="0"/>
      <w:marBottom w:val="0"/>
      <w:divBdr>
        <w:top w:val="none" w:sz="0" w:space="0" w:color="auto"/>
        <w:left w:val="none" w:sz="0" w:space="0" w:color="auto"/>
        <w:bottom w:val="none" w:sz="0" w:space="0" w:color="auto"/>
        <w:right w:val="none" w:sz="0" w:space="0" w:color="auto"/>
      </w:divBdr>
    </w:div>
    <w:div w:id="1261254520">
      <w:bodyDiv w:val="1"/>
      <w:marLeft w:val="0"/>
      <w:marRight w:val="0"/>
      <w:marTop w:val="0"/>
      <w:marBottom w:val="0"/>
      <w:divBdr>
        <w:top w:val="none" w:sz="0" w:space="0" w:color="auto"/>
        <w:left w:val="none" w:sz="0" w:space="0" w:color="auto"/>
        <w:bottom w:val="none" w:sz="0" w:space="0" w:color="auto"/>
        <w:right w:val="none" w:sz="0" w:space="0" w:color="auto"/>
      </w:divBdr>
    </w:div>
    <w:div w:id="1323392947">
      <w:bodyDiv w:val="1"/>
      <w:marLeft w:val="0"/>
      <w:marRight w:val="0"/>
      <w:marTop w:val="0"/>
      <w:marBottom w:val="0"/>
      <w:divBdr>
        <w:top w:val="none" w:sz="0" w:space="0" w:color="auto"/>
        <w:left w:val="none" w:sz="0" w:space="0" w:color="auto"/>
        <w:bottom w:val="none" w:sz="0" w:space="0" w:color="auto"/>
        <w:right w:val="none" w:sz="0" w:space="0" w:color="auto"/>
      </w:divBdr>
    </w:div>
    <w:div w:id="1362902935">
      <w:bodyDiv w:val="1"/>
      <w:marLeft w:val="0"/>
      <w:marRight w:val="0"/>
      <w:marTop w:val="0"/>
      <w:marBottom w:val="0"/>
      <w:divBdr>
        <w:top w:val="none" w:sz="0" w:space="0" w:color="auto"/>
        <w:left w:val="none" w:sz="0" w:space="0" w:color="auto"/>
        <w:bottom w:val="none" w:sz="0" w:space="0" w:color="auto"/>
        <w:right w:val="none" w:sz="0" w:space="0" w:color="auto"/>
      </w:divBdr>
    </w:div>
    <w:div w:id="1450973938">
      <w:bodyDiv w:val="1"/>
      <w:marLeft w:val="0"/>
      <w:marRight w:val="0"/>
      <w:marTop w:val="0"/>
      <w:marBottom w:val="0"/>
      <w:divBdr>
        <w:top w:val="none" w:sz="0" w:space="0" w:color="auto"/>
        <w:left w:val="none" w:sz="0" w:space="0" w:color="auto"/>
        <w:bottom w:val="none" w:sz="0" w:space="0" w:color="auto"/>
        <w:right w:val="none" w:sz="0" w:space="0" w:color="auto"/>
      </w:divBdr>
    </w:div>
    <w:div w:id="1650866130">
      <w:bodyDiv w:val="1"/>
      <w:marLeft w:val="0"/>
      <w:marRight w:val="0"/>
      <w:marTop w:val="0"/>
      <w:marBottom w:val="0"/>
      <w:divBdr>
        <w:top w:val="none" w:sz="0" w:space="0" w:color="auto"/>
        <w:left w:val="none" w:sz="0" w:space="0" w:color="auto"/>
        <w:bottom w:val="none" w:sz="0" w:space="0" w:color="auto"/>
        <w:right w:val="none" w:sz="0" w:space="0" w:color="auto"/>
      </w:divBdr>
      <w:divsChild>
        <w:div w:id="114833076">
          <w:marLeft w:val="374"/>
          <w:marRight w:val="0"/>
          <w:marTop w:val="53"/>
          <w:marBottom w:val="0"/>
          <w:divBdr>
            <w:top w:val="none" w:sz="0" w:space="0" w:color="auto"/>
            <w:left w:val="none" w:sz="0" w:space="0" w:color="auto"/>
            <w:bottom w:val="none" w:sz="0" w:space="0" w:color="auto"/>
            <w:right w:val="none" w:sz="0" w:space="0" w:color="auto"/>
          </w:divBdr>
        </w:div>
        <w:div w:id="609749572">
          <w:marLeft w:val="950"/>
          <w:marRight w:val="0"/>
          <w:marTop w:val="53"/>
          <w:marBottom w:val="0"/>
          <w:divBdr>
            <w:top w:val="none" w:sz="0" w:space="0" w:color="auto"/>
            <w:left w:val="none" w:sz="0" w:space="0" w:color="auto"/>
            <w:bottom w:val="none" w:sz="0" w:space="0" w:color="auto"/>
            <w:right w:val="none" w:sz="0" w:space="0" w:color="auto"/>
          </w:divBdr>
        </w:div>
        <w:div w:id="767308960">
          <w:marLeft w:val="950"/>
          <w:marRight w:val="0"/>
          <w:marTop w:val="53"/>
          <w:marBottom w:val="0"/>
          <w:divBdr>
            <w:top w:val="none" w:sz="0" w:space="0" w:color="auto"/>
            <w:left w:val="none" w:sz="0" w:space="0" w:color="auto"/>
            <w:bottom w:val="none" w:sz="0" w:space="0" w:color="auto"/>
            <w:right w:val="none" w:sz="0" w:space="0" w:color="auto"/>
          </w:divBdr>
        </w:div>
        <w:div w:id="912355821">
          <w:marLeft w:val="950"/>
          <w:marRight w:val="0"/>
          <w:marTop w:val="53"/>
          <w:marBottom w:val="0"/>
          <w:divBdr>
            <w:top w:val="none" w:sz="0" w:space="0" w:color="auto"/>
            <w:left w:val="none" w:sz="0" w:space="0" w:color="auto"/>
            <w:bottom w:val="none" w:sz="0" w:space="0" w:color="auto"/>
            <w:right w:val="none" w:sz="0" w:space="0" w:color="auto"/>
          </w:divBdr>
        </w:div>
        <w:div w:id="2079285689">
          <w:marLeft w:val="950"/>
          <w:marRight w:val="0"/>
          <w:marTop w:val="53"/>
          <w:marBottom w:val="0"/>
          <w:divBdr>
            <w:top w:val="none" w:sz="0" w:space="0" w:color="auto"/>
            <w:left w:val="none" w:sz="0" w:space="0" w:color="auto"/>
            <w:bottom w:val="none" w:sz="0" w:space="0" w:color="auto"/>
            <w:right w:val="none" w:sz="0" w:space="0" w:color="auto"/>
          </w:divBdr>
        </w:div>
      </w:divsChild>
    </w:div>
    <w:div w:id="1858735085">
      <w:bodyDiv w:val="1"/>
      <w:marLeft w:val="0"/>
      <w:marRight w:val="0"/>
      <w:marTop w:val="0"/>
      <w:marBottom w:val="0"/>
      <w:divBdr>
        <w:top w:val="none" w:sz="0" w:space="0" w:color="auto"/>
        <w:left w:val="none" w:sz="0" w:space="0" w:color="auto"/>
        <w:bottom w:val="none" w:sz="0" w:space="0" w:color="auto"/>
        <w:right w:val="none" w:sz="0" w:space="0" w:color="auto"/>
      </w:divBdr>
    </w:div>
    <w:div w:id="1957441711">
      <w:bodyDiv w:val="1"/>
      <w:marLeft w:val="0"/>
      <w:marRight w:val="0"/>
      <w:marTop w:val="0"/>
      <w:marBottom w:val="0"/>
      <w:divBdr>
        <w:top w:val="none" w:sz="0" w:space="0" w:color="auto"/>
        <w:left w:val="none" w:sz="0" w:space="0" w:color="auto"/>
        <w:bottom w:val="none" w:sz="0" w:space="0" w:color="auto"/>
        <w:right w:val="none" w:sz="0" w:space="0" w:color="auto"/>
      </w:divBdr>
    </w:div>
    <w:div w:id="2037921795">
      <w:bodyDiv w:val="1"/>
      <w:marLeft w:val="0"/>
      <w:marRight w:val="0"/>
      <w:marTop w:val="0"/>
      <w:marBottom w:val="0"/>
      <w:divBdr>
        <w:top w:val="none" w:sz="0" w:space="0" w:color="auto"/>
        <w:left w:val="none" w:sz="0" w:space="0" w:color="auto"/>
        <w:bottom w:val="none" w:sz="0" w:space="0" w:color="auto"/>
        <w:right w:val="none" w:sz="0" w:space="0" w:color="auto"/>
      </w:divBdr>
    </w:div>
    <w:div w:id="20773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erinel1\Local%20Settings\Temporary%20Internet%20Files\Content.Outlook\PUZ0Y8O3\LAIO_Style_Guide_B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3442-8611-49A1-B7CE-880A1321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LAIO_Style_Guide_Base_Template</Template>
  <TotalTime>0</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Leighton Asia</Company>
  <LinksUpToDate>false</LinksUpToDate>
  <CharactersWithSpaces>7656</CharactersWithSpaces>
  <SharedDoc>false</SharedDoc>
  <HLinks>
    <vt:vector size="228" baseType="variant">
      <vt:variant>
        <vt:i4>2949235</vt:i4>
      </vt:variant>
      <vt:variant>
        <vt:i4>209</vt:i4>
      </vt:variant>
      <vt:variant>
        <vt:i4>0</vt:i4>
      </vt:variant>
      <vt:variant>
        <vt:i4>5</vt:i4>
      </vt:variant>
      <vt:variant>
        <vt:lpwstr>http://www.weforum.org/</vt:lpwstr>
      </vt:variant>
      <vt:variant>
        <vt:lpwstr/>
      </vt:variant>
      <vt:variant>
        <vt:i4>4718595</vt:i4>
      </vt:variant>
      <vt:variant>
        <vt:i4>206</vt:i4>
      </vt:variant>
      <vt:variant>
        <vt:i4>0</vt:i4>
      </vt:variant>
      <vt:variant>
        <vt:i4>5</vt:i4>
      </vt:variant>
      <vt:variant>
        <vt:lpwstr>http://www.worldbank.org/</vt:lpwstr>
      </vt:variant>
      <vt:variant>
        <vt:lpwstr/>
      </vt:variant>
      <vt:variant>
        <vt:i4>5046289</vt:i4>
      </vt:variant>
      <vt:variant>
        <vt:i4>203</vt:i4>
      </vt:variant>
      <vt:variant>
        <vt:i4>0</vt:i4>
      </vt:variant>
      <vt:variant>
        <vt:i4>5</vt:i4>
      </vt:variant>
      <vt:variant>
        <vt:lpwstr>http://www.state.gov/</vt:lpwstr>
      </vt:variant>
      <vt:variant>
        <vt:lpwstr/>
      </vt:variant>
      <vt:variant>
        <vt:i4>5242896</vt:i4>
      </vt:variant>
      <vt:variant>
        <vt:i4>200</vt:i4>
      </vt:variant>
      <vt:variant>
        <vt:i4>0</vt:i4>
      </vt:variant>
      <vt:variant>
        <vt:i4>5</vt:i4>
      </vt:variant>
      <vt:variant>
        <vt:lpwstr>http://www.state.gov/s/ct/rls/pgtrpt/</vt:lpwstr>
      </vt:variant>
      <vt:variant>
        <vt:lpwstr/>
      </vt:variant>
      <vt:variant>
        <vt:i4>2949174</vt:i4>
      </vt:variant>
      <vt:variant>
        <vt:i4>197</vt:i4>
      </vt:variant>
      <vt:variant>
        <vt:i4>0</vt:i4>
      </vt:variant>
      <vt:variant>
        <vt:i4>5</vt:i4>
      </vt:variant>
      <vt:variant>
        <vt:lpwstr>http://www.un.org/</vt:lpwstr>
      </vt:variant>
      <vt:variant>
        <vt:lpwstr/>
      </vt:variant>
      <vt:variant>
        <vt:i4>4391021</vt:i4>
      </vt:variant>
      <vt:variant>
        <vt:i4>194</vt:i4>
      </vt:variant>
      <vt:variant>
        <vt:i4>0</vt:i4>
      </vt:variant>
      <vt:variant>
        <vt:i4>5</vt:i4>
      </vt:variant>
      <vt:variant>
        <vt:lpwstr>http://unstats.un.org/unsd/methods/internatlinks/sd_intstat.htm</vt:lpwstr>
      </vt:variant>
      <vt:variant>
        <vt:lpwstr/>
      </vt:variant>
      <vt:variant>
        <vt:i4>7405618</vt:i4>
      </vt:variant>
      <vt:variant>
        <vt:i4>191</vt:i4>
      </vt:variant>
      <vt:variant>
        <vt:i4>0</vt:i4>
      </vt:variant>
      <vt:variant>
        <vt:i4>5</vt:i4>
      </vt:variant>
      <vt:variant>
        <vt:lpwstr>http://www.un.org/esa/</vt:lpwstr>
      </vt:variant>
      <vt:variant>
        <vt:lpwstr/>
      </vt:variant>
      <vt:variant>
        <vt:i4>3670077</vt:i4>
      </vt:variant>
      <vt:variant>
        <vt:i4>188</vt:i4>
      </vt:variant>
      <vt:variant>
        <vt:i4>0</vt:i4>
      </vt:variant>
      <vt:variant>
        <vt:i4>5</vt:i4>
      </vt:variant>
      <vt:variant>
        <vt:lpwstr>http://www.mi5.gov.uk/</vt:lpwstr>
      </vt:variant>
      <vt:variant>
        <vt:lpwstr/>
      </vt:variant>
      <vt:variant>
        <vt:i4>6881335</vt:i4>
      </vt:variant>
      <vt:variant>
        <vt:i4>185</vt:i4>
      </vt:variant>
      <vt:variant>
        <vt:i4>0</vt:i4>
      </vt:variant>
      <vt:variant>
        <vt:i4>5</vt:i4>
      </vt:variant>
      <vt:variant>
        <vt:lpwstr>http://www.fco.gov.uk/</vt:lpwstr>
      </vt:variant>
      <vt:variant>
        <vt:lpwstr/>
      </vt:variant>
      <vt:variant>
        <vt:i4>4718599</vt:i4>
      </vt:variant>
      <vt:variant>
        <vt:i4>182</vt:i4>
      </vt:variant>
      <vt:variant>
        <vt:i4>0</vt:i4>
      </vt:variant>
      <vt:variant>
        <vt:i4>5</vt:i4>
      </vt:variant>
      <vt:variant>
        <vt:lpwstr>http://www.terrorism.com/</vt:lpwstr>
      </vt:variant>
      <vt:variant>
        <vt:lpwstr/>
      </vt:variant>
      <vt:variant>
        <vt:i4>4456541</vt:i4>
      </vt:variant>
      <vt:variant>
        <vt:i4>179</vt:i4>
      </vt:variant>
      <vt:variant>
        <vt:i4>0</vt:i4>
      </vt:variant>
      <vt:variant>
        <vt:i4>5</vt:i4>
      </vt:variant>
      <vt:variant>
        <vt:lpwstr>http://www.rand.org/</vt:lpwstr>
      </vt:variant>
      <vt:variant>
        <vt:lpwstr/>
      </vt:variant>
      <vt:variant>
        <vt:i4>5505113</vt:i4>
      </vt:variant>
      <vt:variant>
        <vt:i4>176</vt:i4>
      </vt:variant>
      <vt:variant>
        <vt:i4>0</vt:i4>
      </vt:variant>
      <vt:variant>
        <vt:i4>5</vt:i4>
      </vt:variant>
      <vt:variant>
        <vt:lpwstr>http://www.oecd.org/</vt:lpwstr>
      </vt:variant>
      <vt:variant>
        <vt:lpwstr/>
      </vt:variant>
      <vt:variant>
        <vt:i4>6226011</vt:i4>
      </vt:variant>
      <vt:variant>
        <vt:i4>173</vt:i4>
      </vt:variant>
      <vt:variant>
        <vt:i4>0</vt:i4>
      </vt:variant>
      <vt:variant>
        <vt:i4>5</vt:i4>
      </vt:variant>
      <vt:variant>
        <vt:lpwstr>http://www.lonelyplanet.com/</vt:lpwstr>
      </vt:variant>
      <vt:variant>
        <vt:lpwstr/>
      </vt:variant>
      <vt:variant>
        <vt:i4>3604594</vt:i4>
      </vt:variant>
      <vt:variant>
        <vt:i4>170</vt:i4>
      </vt:variant>
      <vt:variant>
        <vt:i4>0</vt:i4>
      </vt:variant>
      <vt:variant>
        <vt:i4>5</vt:i4>
      </vt:variant>
      <vt:variant>
        <vt:lpwstr>http://www.intelcenter.com/</vt:lpwstr>
      </vt:variant>
      <vt:variant>
        <vt:lpwstr/>
      </vt:variant>
      <vt:variant>
        <vt:i4>3407922</vt:i4>
      </vt:variant>
      <vt:variant>
        <vt:i4>167</vt:i4>
      </vt:variant>
      <vt:variant>
        <vt:i4>0</vt:i4>
      </vt:variant>
      <vt:variant>
        <vt:i4>5</vt:i4>
      </vt:variant>
      <vt:variant>
        <vt:lpwstr>http://www.dfat.gov.au/</vt:lpwstr>
      </vt:variant>
      <vt:variant>
        <vt:lpwstr/>
      </vt:variant>
      <vt:variant>
        <vt:i4>3211360</vt:i4>
      </vt:variant>
      <vt:variant>
        <vt:i4>164</vt:i4>
      </vt:variant>
      <vt:variant>
        <vt:i4>0</vt:i4>
      </vt:variant>
      <vt:variant>
        <vt:i4>5</vt:i4>
      </vt:variant>
      <vt:variant>
        <vt:lpwstr>http://www.odci.gov/Cia/Publications/Factbook/Index</vt:lpwstr>
      </vt:variant>
      <vt:variant>
        <vt:lpwstr/>
      </vt:variant>
      <vt:variant>
        <vt:i4>3801205</vt:i4>
      </vt:variant>
      <vt:variant>
        <vt:i4>161</vt:i4>
      </vt:variant>
      <vt:variant>
        <vt:i4>0</vt:i4>
      </vt:variant>
      <vt:variant>
        <vt:i4>5</vt:i4>
      </vt:variant>
      <vt:variant>
        <vt:lpwstr>http://www.cdc.gov/</vt:lpwstr>
      </vt:variant>
      <vt:variant>
        <vt:lpwstr/>
      </vt:variant>
      <vt:variant>
        <vt:i4>6684712</vt:i4>
      </vt:variant>
      <vt:variant>
        <vt:i4>158</vt:i4>
      </vt:variant>
      <vt:variant>
        <vt:i4>0</vt:i4>
      </vt:variant>
      <vt:variant>
        <vt:i4>5</vt:i4>
      </vt:variant>
      <vt:variant>
        <vt:lpwstr>http://www.abs.gov.au/</vt:lpwstr>
      </vt:variant>
      <vt:variant>
        <vt:lpwstr/>
      </vt:variant>
      <vt:variant>
        <vt:i4>4849744</vt:i4>
      </vt:variant>
      <vt:variant>
        <vt:i4>155</vt:i4>
      </vt:variant>
      <vt:variant>
        <vt:i4>0</vt:i4>
      </vt:variant>
      <vt:variant>
        <vt:i4>5</vt:i4>
      </vt:variant>
      <vt:variant>
        <vt:lpwstr>http://www.ausaid.gov.au/</vt:lpwstr>
      </vt:variant>
      <vt:variant>
        <vt:lpwstr/>
      </vt:variant>
      <vt:variant>
        <vt:i4>5898259</vt:i4>
      </vt:variant>
      <vt:variant>
        <vt:i4>152</vt:i4>
      </vt:variant>
      <vt:variant>
        <vt:i4>0</vt:i4>
      </vt:variant>
      <vt:variant>
        <vt:i4>5</vt:i4>
      </vt:variant>
      <vt:variant>
        <vt:lpwstr>http://www.asiapacificfoundation.org/</vt:lpwstr>
      </vt:variant>
      <vt:variant>
        <vt:lpwstr/>
      </vt:variant>
      <vt:variant>
        <vt:i4>6029313</vt:i4>
      </vt:variant>
      <vt:variant>
        <vt:i4>149</vt:i4>
      </vt:variant>
      <vt:variant>
        <vt:i4>0</vt:i4>
      </vt:variant>
      <vt:variant>
        <vt:i4>5</vt:i4>
      </vt:variant>
      <vt:variant>
        <vt:lpwstr>http://www.asialinks.com/</vt:lpwstr>
      </vt:variant>
      <vt:variant>
        <vt:lpwstr/>
      </vt:variant>
      <vt:variant>
        <vt:i4>6094864</vt:i4>
      </vt:variant>
      <vt:variant>
        <vt:i4>146</vt:i4>
      </vt:variant>
      <vt:variant>
        <vt:i4>0</vt:i4>
      </vt:variant>
      <vt:variant>
        <vt:i4>5</vt:i4>
      </vt:variant>
      <vt:variant>
        <vt:lpwstr>http://www.crisisleaders.com/</vt:lpwstr>
      </vt:variant>
      <vt:variant>
        <vt:lpwstr/>
      </vt:variant>
      <vt:variant>
        <vt:i4>4456522</vt:i4>
      </vt:variant>
      <vt:variant>
        <vt:i4>143</vt:i4>
      </vt:variant>
      <vt:variant>
        <vt:i4>0</vt:i4>
      </vt:variant>
      <vt:variant>
        <vt:i4>5</vt:i4>
      </vt:variant>
      <vt:variant>
        <vt:lpwstr>http://www.control-risks.com/</vt:lpwstr>
      </vt:variant>
      <vt:variant>
        <vt:lpwstr/>
      </vt:variant>
      <vt:variant>
        <vt:i4>5177409</vt:i4>
      </vt:variant>
      <vt:variant>
        <vt:i4>140</vt:i4>
      </vt:variant>
      <vt:variant>
        <vt:i4>0</vt:i4>
      </vt:variant>
      <vt:variant>
        <vt:i4>5</vt:i4>
      </vt:variant>
      <vt:variant>
        <vt:lpwstr>http://www.internationalsos.com/</vt:lpwstr>
      </vt:variant>
      <vt:variant>
        <vt:lpwstr/>
      </vt:variant>
      <vt:variant>
        <vt:i4>1441844</vt:i4>
      </vt:variant>
      <vt:variant>
        <vt:i4>80</vt:i4>
      </vt:variant>
      <vt:variant>
        <vt:i4>0</vt:i4>
      </vt:variant>
      <vt:variant>
        <vt:i4>5</vt:i4>
      </vt:variant>
      <vt:variant>
        <vt:lpwstr/>
      </vt:variant>
      <vt:variant>
        <vt:lpwstr>_Toc284938184</vt:lpwstr>
      </vt:variant>
      <vt:variant>
        <vt:i4>1441844</vt:i4>
      </vt:variant>
      <vt:variant>
        <vt:i4>74</vt:i4>
      </vt:variant>
      <vt:variant>
        <vt:i4>0</vt:i4>
      </vt:variant>
      <vt:variant>
        <vt:i4>5</vt:i4>
      </vt:variant>
      <vt:variant>
        <vt:lpwstr/>
      </vt:variant>
      <vt:variant>
        <vt:lpwstr>_Toc284938183</vt:lpwstr>
      </vt:variant>
      <vt:variant>
        <vt:i4>1441844</vt:i4>
      </vt:variant>
      <vt:variant>
        <vt:i4>68</vt:i4>
      </vt:variant>
      <vt:variant>
        <vt:i4>0</vt:i4>
      </vt:variant>
      <vt:variant>
        <vt:i4>5</vt:i4>
      </vt:variant>
      <vt:variant>
        <vt:lpwstr/>
      </vt:variant>
      <vt:variant>
        <vt:lpwstr>_Toc284938182</vt:lpwstr>
      </vt:variant>
      <vt:variant>
        <vt:i4>1441844</vt:i4>
      </vt:variant>
      <vt:variant>
        <vt:i4>62</vt:i4>
      </vt:variant>
      <vt:variant>
        <vt:i4>0</vt:i4>
      </vt:variant>
      <vt:variant>
        <vt:i4>5</vt:i4>
      </vt:variant>
      <vt:variant>
        <vt:lpwstr/>
      </vt:variant>
      <vt:variant>
        <vt:lpwstr>_Toc284938181</vt:lpwstr>
      </vt:variant>
      <vt:variant>
        <vt:i4>1441844</vt:i4>
      </vt:variant>
      <vt:variant>
        <vt:i4>56</vt:i4>
      </vt:variant>
      <vt:variant>
        <vt:i4>0</vt:i4>
      </vt:variant>
      <vt:variant>
        <vt:i4>5</vt:i4>
      </vt:variant>
      <vt:variant>
        <vt:lpwstr/>
      </vt:variant>
      <vt:variant>
        <vt:lpwstr>_Toc284938180</vt:lpwstr>
      </vt:variant>
      <vt:variant>
        <vt:i4>1638452</vt:i4>
      </vt:variant>
      <vt:variant>
        <vt:i4>50</vt:i4>
      </vt:variant>
      <vt:variant>
        <vt:i4>0</vt:i4>
      </vt:variant>
      <vt:variant>
        <vt:i4>5</vt:i4>
      </vt:variant>
      <vt:variant>
        <vt:lpwstr/>
      </vt:variant>
      <vt:variant>
        <vt:lpwstr>_Toc284938179</vt:lpwstr>
      </vt:variant>
      <vt:variant>
        <vt:i4>1638452</vt:i4>
      </vt:variant>
      <vt:variant>
        <vt:i4>44</vt:i4>
      </vt:variant>
      <vt:variant>
        <vt:i4>0</vt:i4>
      </vt:variant>
      <vt:variant>
        <vt:i4>5</vt:i4>
      </vt:variant>
      <vt:variant>
        <vt:lpwstr/>
      </vt:variant>
      <vt:variant>
        <vt:lpwstr>_Toc284938178</vt:lpwstr>
      </vt:variant>
      <vt:variant>
        <vt:i4>1638452</vt:i4>
      </vt:variant>
      <vt:variant>
        <vt:i4>38</vt:i4>
      </vt:variant>
      <vt:variant>
        <vt:i4>0</vt:i4>
      </vt:variant>
      <vt:variant>
        <vt:i4>5</vt:i4>
      </vt:variant>
      <vt:variant>
        <vt:lpwstr/>
      </vt:variant>
      <vt:variant>
        <vt:lpwstr>_Toc284938177</vt:lpwstr>
      </vt:variant>
      <vt:variant>
        <vt:i4>1638452</vt:i4>
      </vt:variant>
      <vt:variant>
        <vt:i4>32</vt:i4>
      </vt:variant>
      <vt:variant>
        <vt:i4>0</vt:i4>
      </vt:variant>
      <vt:variant>
        <vt:i4>5</vt:i4>
      </vt:variant>
      <vt:variant>
        <vt:lpwstr/>
      </vt:variant>
      <vt:variant>
        <vt:lpwstr>_Toc284938176</vt:lpwstr>
      </vt:variant>
      <vt:variant>
        <vt:i4>1638452</vt:i4>
      </vt:variant>
      <vt:variant>
        <vt:i4>26</vt:i4>
      </vt:variant>
      <vt:variant>
        <vt:i4>0</vt:i4>
      </vt:variant>
      <vt:variant>
        <vt:i4>5</vt:i4>
      </vt:variant>
      <vt:variant>
        <vt:lpwstr/>
      </vt:variant>
      <vt:variant>
        <vt:lpwstr>_Toc284938175</vt:lpwstr>
      </vt:variant>
      <vt:variant>
        <vt:i4>1638452</vt:i4>
      </vt:variant>
      <vt:variant>
        <vt:i4>20</vt:i4>
      </vt:variant>
      <vt:variant>
        <vt:i4>0</vt:i4>
      </vt:variant>
      <vt:variant>
        <vt:i4>5</vt:i4>
      </vt:variant>
      <vt:variant>
        <vt:lpwstr/>
      </vt:variant>
      <vt:variant>
        <vt:lpwstr>_Toc284938174</vt:lpwstr>
      </vt:variant>
      <vt:variant>
        <vt:i4>1638452</vt:i4>
      </vt:variant>
      <vt:variant>
        <vt:i4>14</vt:i4>
      </vt:variant>
      <vt:variant>
        <vt:i4>0</vt:i4>
      </vt:variant>
      <vt:variant>
        <vt:i4>5</vt:i4>
      </vt:variant>
      <vt:variant>
        <vt:lpwstr/>
      </vt:variant>
      <vt:variant>
        <vt:lpwstr>_Toc284938173</vt:lpwstr>
      </vt:variant>
      <vt:variant>
        <vt:i4>1638452</vt:i4>
      </vt:variant>
      <vt:variant>
        <vt:i4>8</vt:i4>
      </vt:variant>
      <vt:variant>
        <vt:i4>0</vt:i4>
      </vt:variant>
      <vt:variant>
        <vt:i4>5</vt:i4>
      </vt:variant>
      <vt:variant>
        <vt:lpwstr/>
      </vt:variant>
      <vt:variant>
        <vt:lpwstr>_Toc284938172</vt:lpwstr>
      </vt:variant>
      <vt:variant>
        <vt:i4>1638452</vt:i4>
      </vt:variant>
      <vt:variant>
        <vt:i4>2</vt:i4>
      </vt:variant>
      <vt:variant>
        <vt:i4>0</vt:i4>
      </vt:variant>
      <vt:variant>
        <vt:i4>5</vt:i4>
      </vt:variant>
      <vt:variant>
        <vt:lpwstr/>
      </vt:variant>
      <vt:variant>
        <vt:lpwstr>_Toc284938171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catherinel1</dc:creator>
  <cp:lastModifiedBy>Buppha Chiangkaew</cp:lastModifiedBy>
  <cp:revision>2</cp:revision>
  <cp:lastPrinted>2013-03-08T01:21:00Z</cp:lastPrinted>
  <dcterms:created xsi:type="dcterms:W3CDTF">2024-04-19T04:41:00Z</dcterms:created>
  <dcterms:modified xsi:type="dcterms:W3CDTF">2024-04-19T04:41:00Z</dcterms:modified>
</cp:coreProperties>
</file>