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30"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A0" w:firstRow="1" w:lastRow="0" w:firstColumn="1" w:lastColumn="0" w:noHBand="0" w:noVBand="0"/>
      </w:tblPr>
      <w:tblGrid>
        <w:gridCol w:w="1350"/>
        <w:gridCol w:w="1620"/>
        <w:gridCol w:w="720"/>
        <w:gridCol w:w="1125"/>
        <w:gridCol w:w="45"/>
        <w:gridCol w:w="1710"/>
        <w:gridCol w:w="1260"/>
        <w:gridCol w:w="47"/>
        <w:gridCol w:w="1753"/>
      </w:tblGrid>
      <w:tr w:rsidR="00D542E2" w:rsidRPr="00FD2761" w14:paraId="389D2921" w14:textId="77777777" w:rsidTr="00E23BBB">
        <w:tc>
          <w:tcPr>
            <w:tcW w:w="3690" w:type="dxa"/>
            <w:gridSpan w:val="3"/>
            <w:vAlign w:val="center"/>
          </w:tcPr>
          <w:p w14:paraId="7F71870D" w14:textId="77777777" w:rsidR="00D542E2" w:rsidRPr="00FD2761" w:rsidRDefault="00D542E2" w:rsidP="00D542E2">
            <w:pPr>
              <w:pStyle w:val="TableText"/>
              <w:jc w:val="right"/>
              <w:rPr>
                <w:lang w:val="en-AU"/>
              </w:rPr>
            </w:pPr>
            <w:r w:rsidRPr="00FD2761">
              <w:rPr>
                <w:lang w:val="en-AU"/>
              </w:rPr>
              <w:t>Role Profile Title:</w:t>
            </w:r>
          </w:p>
        </w:tc>
        <w:tc>
          <w:tcPr>
            <w:tcW w:w="2880" w:type="dxa"/>
            <w:gridSpan w:val="3"/>
            <w:vAlign w:val="center"/>
          </w:tcPr>
          <w:p w14:paraId="4156E87F" w14:textId="77777777" w:rsidR="00D542E2" w:rsidRPr="00FD2761" w:rsidRDefault="00E34A6F" w:rsidP="00D542E2">
            <w:pPr>
              <w:pStyle w:val="TableText"/>
              <w:jc w:val="left"/>
              <w:rPr>
                <w:b/>
                <w:lang w:val="en-AU"/>
              </w:rPr>
            </w:pPr>
            <w:r w:rsidRPr="006A4187">
              <w:rPr>
                <w:rFonts w:asciiTheme="minorHAnsi" w:hAnsiTheme="minorHAnsi" w:cs="Calibri"/>
                <w:b/>
              </w:rPr>
              <w:t xml:space="preserve">Estimator </w:t>
            </w:r>
          </w:p>
        </w:tc>
        <w:tc>
          <w:tcPr>
            <w:tcW w:w="1307" w:type="dxa"/>
            <w:gridSpan w:val="2"/>
            <w:vAlign w:val="center"/>
          </w:tcPr>
          <w:p w14:paraId="3E2223D5" w14:textId="77777777" w:rsidR="00D542E2" w:rsidRPr="00FD2761" w:rsidRDefault="00D542E2" w:rsidP="00D542E2">
            <w:pPr>
              <w:pStyle w:val="TableText"/>
              <w:jc w:val="right"/>
              <w:rPr>
                <w:b/>
                <w:lang w:val="en-AU"/>
              </w:rPr>
            </w:pPr>
            <w:r w:rsidRPr="00FD2761">
              <w:rPr>
                <w:lang w:val="en-AU"/>
              </w:rPr>
              <w:t>Job Code:</w:t>
            </w:r>
          </w:p>
        </w:tc>
        <w:tc>
          <w:tcPr>
            <w:tcW w:w="1753" w:type="dxa"/>
            <w:vAlign w:val="center"/>
          </w:tcPr>
          <w:p w14:paraId="3EC57819" w14:textId="77777777" w:rsidR="00D542E2" w:rsidRPr="00FD2761" w:rsidRDefault="00D542E2" w:rsidP="00D542E2">
            <w:pPr>
              <w:pStyle w:val="TableText"/>
              <w:jc w:val="left"/>
              <w:rPr>
                <w:b/>
                <w:lang w:val="en-AU"/>
              </w:rPr>
            </w:pPr>
          </w:p>
        </w:tc>
      </w:tr>
      <w:tr w:rsidR="00D542E2" w:rsidRPr="00FD2761" w14:paraId="1980C362" w14:textId="77777777" w:rsidTr="00E23BBB">
        <w:tc>
          <w:tcPr>
            <w:tcW w:w="3690" w:type="dxa"/>
            <w:gridSpan w:val="3"/>
            <w:vAlign w:val="center"/>
          </w:tcPr>
          <w:p w14:paraId="003FACDC" w14:textId="77777777" w:rsidR="00D542E2" w:rsidRPr="00FD2761" w:rsidRDefault="00D542E2" w:rsidP="00D542E2">
            <w:pPr>
              <w:pStyle w:val="TableText"/>
              <w:jc w:val="right"/>
              <w:rPr>
                <w:lang w:val="en-AU"/>
              </w:rPr>
            </w:pPr>
            <w:r w:rsidRPr="00FD2761">
              <w:rPr>
                <w:lang w:val="en-AU"/>
              </w:rPr>
              <w:t xml:space="preserve">Job Title: </w:t>
            </w:r>
          </w:p>
          <w:p w14:paraId="25D72D8B" w14:textId="77777777" w:rsidR="00D542E2" w:rsidRPr="00FD2761" w:rsidRDefault="00D542E2" w:rsidP="00D542E2">
            <w:pPr>
              <w:pStyle w:val="TableText"/>
              <w:jc w:val="right"/>
              <w:rPr>
                <w:lang w:val="en-AU"/>
              </w:rPr>
            </w:pPr>
            <w:r w:rsidRPr="00FD2761">
              <w:rPr>
                <w:lang w:val="en-AU"/>
              </w:rPr>
              <w:t>(for use when creating an individual job description)</w:t>
            </w:r>
          </w:p>
        </w:tc>
        <w:tc>
          <w:tcPr>
            <w:tcW w:w="5940" w:type="dxa"/>
            <w:gridSpan w:val="6"/>
            <w:vAlign w:val="center"/>
          </w:tcPr>
          <w:p w14:paraId="4AFAFB1F" w14:textId="18A53FAB" w:rsidR="00D542E2" w:rsidRPr="00FD2761" w:rsidRDefault="008F7977" w:rsidP="00D542E2">
            <w:pPr>
              <w:pStyle w:val="TableText"/>
              <w:rPr>
                <w:b/>
                <w:lang w:val="en-AU"/>
              </w:rPr>
            </w:pPr>
            <w:r>
              <w:rPr>
                <w:b/>
                <w:lang w:val="en-AU"/>
              </w:rPr>
              <w:t>Estimator</w:t>
            </w:r>
            <w:r w:rsidR="00C857F7">
              <w:rPr>
                <w:b/>
                <w:lang w:val="en-AU"/>
              </w:rPr>
              <w:t xml:space="preserve"> (CSA)</w:t>
            </w:r>
          </w:p>
        </w:tc>
      </w:tr>
      <w:tr w:rsidR="00D542E2" w:rsidRPr="00FD2761" w14:paraId="28BCDE66" w14:textId="77777777" w:rsidTr="00E23BBB">
        <w:tc>
          <w:tcPr>
            <w:tcW w:w="3690" w:type="dxa"/>
            <w:gridSpan w:val="3"/>
            <w:vAlign w:val="center"/>
          </w:tcPr>
          <w:p w14:paraId="7BD44863" w14:textId="1906582E" w:rsidR="00D542E2" w:rsidRPr="00FD2761" w:rsidRDefault="00D542E2" w:rsidP="00D542E2">
            <w:pPr>
              <w:pStyle w:val="TableText"/>
              <w:jc w:val="right"/>
              <w:rPr>
                <w:lang w:val="en-AU"/>
              </w:rPr>
            </w:pPr>
            <w:r w:rsidRPr="00FD2761">
              <w:rPr>
                <w:lang w:val="en-AU"/>
              </w:rPr>
              <w:t xml:space="preserve">Job </w:t>
            </w:r>
            <w:r w:rsidR="0077567D" w:rsidRPr="00FD2761">
              <w:rPr>
                <w:lang w:val="en-AU"/>
              </w:rPr>
              <w:t>Family:</w:t>
            </w:r>
          </w:p>
        </w:tc>
        <w:tc>
          <w:tcPr>
            <w:tcW w:w="2880" w:type="dxa"/>
            <w:gridSpan w:val="3"/>
            <w:vAlign w:val="center"/>
          </w:tcPr>
          <w:p w14:paraId="19E9EA3D" w14:textId="77777777" w:rsidR="00D542E2" w:rsidRPr="00FD2761" w:rsidRDefault="0005657C" w:rsidP="00D542E2">
            <w:pPr>
              <w:pStyle w:val="TableText"/>
              <w:jc w:val="left"/>
              <w:rPr>
                <w:b/>
                <w:lang w:val="en-AU"/>
              </w:rPr>
            </w:pPr>
            <w:r>
              <w:rPr>
                <w:rFonts w:asciiTheme="minorHAnsi" w:hAnsiTheme="minorHAnsi" w:cs="Calibri"/>
                <w:b/>
              </w:rPr>
              <w:t>Commercial &amp; Risk</w:t>
            </w:r>
          </w:p>
        </w:tc>
        <w:tc>
          <w:tcPr>
            <w:tcW w:w="1307" w:type="dxa"/>
            <w:gridSpan w:val="2"/>
            <w:vAlign w:val="center"/>
          </w:tcPr>
          <w:p w14:paraId="3DCBEBC5" w14:textId="77777777" w:rsidR="00D542E2" w:rsidRPr="00FD2761" w:rsidRDefault="00D542E2" w:rsidP="00D542E2">
            <w:pPr>
              <w:pStyle w:val="TableText"/>
              <w:jc w:val="right"/>
              <w:rPr>
                <w:lang w:val="en-AU"/>
              </w:rPr>
            </w:pPr>
            <w:r w:rsidRPr="00FD2761">
              <w:rPr>
                <w:lang w:val="en-AU"/>
              </w:rPr>
              <w:t>LAL Level:</w:t>
            </w:r>
          </w:p>
        </w:tc>
        <w:tc>
          <w:tcPr>
            <w:tcW w:w="1753" w:type="dxa"/>
            <w:vAlign w:val="center"/>
          </w:tcPr>
          <w:p w14:paraId="5320B497" w14:textId="40443419" w:rsidR="00D542E2" w:rsidRPr="00FD2761" w:rsidRDefault="00C857F7" w:rsidP="00D542E2">
            <w:pPr>
              <w:pStyle w:val="TableText"/>
              <w:jc w:val="left"/>
              <w:rPr>
                <w:b/>
                <w:color w:val="FF0000"/>
                <w:lang w:val="en-AU"/>
              </w:rPr>
            </w:pPr>
            <w:r>
              <w:rPr>
                <w:rFonts w:asciiTheme="minorHAnsi" w:hAnsiTheme="minorHAnsi" w:cs="Calibri"/>
                <w:b/>
              </w:rPr>
              <w:t>3.1</w:t>
            </w:r>
          </w:p>
        </w:tc>
      </w:tr>
      <w:tr w:rsidR="00D542E2" w:rsidRPr="00FD2761" w14:paraId="075D6458" w14:textId="77777777" w:rsidTr="00E23BBB">
        <w:trPr>
          <w:trHeight w:val="404"/>
        </w:trPr>
        <w:tc>
          <w:tcPr>
            <w:tcW w:w="3690" w:type="dxa"/>
            <w:gridSpan w:val="3"/>
            <w:vAlign w:val="center"/>
          </w:tcPr>
          <w:p w14:paraId="70ACA4DA" w14:textId="77777777" w:rsidR="00D542E2" w:rsidRPr="00FD2761" w:rsidRDefault="00D542E2" w:rsidP="00D542E2">
            <w:pPr>
              <w:pStyle w:val="TableText"/>
              <w:jc w:val="right"/>
              <w:rPr>
                <w:lang w:val="en-AU"/>
              </w:rPr>
            </w:pPr>
            <w:r w:rsidRPr="00FD2761">
              <w:rPr>
                <w:lang w:val="en-AU"/>
              </w:rPr>
              <w:t>Position Reports to:</w:t>
            </w:r>
          </w:p>
        </w:tc>
        <w:tc>
          <w:tcPr>
            <w:tcW w:w="5940" w:type="dxa"/>
            <w:gridSpan w:val="6"/>
            <w:vAlign w:val="center"/>
          </w:tcPr>
          <w:p w14:paraId="2A3D2912" w14:textId="10005860" w:rsidR="00D542E2" w:rsidRPr="00FD2761" w:rsidRDefault="005E570E" w:rsidP="00D542E2">
            <w:pPr>
              <w:pStyle w:val="TableText"/>
              <w:rPr>
                <w:b/>
                <w:lang w:val="en-AU"/>
              </w:rPr>
            </w:pPr>
            <w:r>
              <w:rPr>
                <w:b/>
                <w:lang w:val="en-AU"/>
              </w:rPr>
              <w:t>Pre-Contracts Manager</w:t>
            </w:r>
          </w:p>
        </w:tc>
      </w:tr>
      <w:tr w:rsidR="00D542E2" w:rsidRPr="00FD2761" w14:paraId="3CA8B737" w14:textId="77777777" w:rsidTr="00E23BBB">
        <w:tc>
          <w:tcPr>
            <w:tcW w:w="3690" w:type="dxa"/>
            <w:gridSpan w:val="3"/>
            <w:tcBorders>
              <w:bottom w:val="single" w:sz="4" w:space="0" w:color="auto"/>
            </w:tcBorders>
            <w:vAlign w:val="center"/>
          </w:tcPr>
          <w:p w14:paraId="24DF3E6A" w14:textId="77777777" w:rsidR="00D542E2" w:rsidRPr="00FD2761" w:rsidRDefault="00D542E2" w:rsidP="00D542E2">
            <w:pPr>
              <w:pStyle w:val="TableText"/>
              <w:jc w:val="right"/>
              <w:rPr>
                <w:lang w:val="en-AU"/>
              </w:rPr>
            </w:pPr>
            <w:r w:rsidRPr="00FD2761">
              <w:rPr>
                <w:lang w:val="en-AU"/>
              </w:rPr>
              <w:t>BU / Project / Dept.:</w:t>
            </w:r>
          </w:p>
        </w:tc>
        <w:tc>
          <w:tcPr>
            <w:tcW w:w="5940" w:type="dxa"/>
            <w:gridSpan w:val="6"/>
            <w:tcBorders>
              <w:bottom w:val="single" w:sz="4" w:space="0" w:color="auto"/>
            </w:tcBorders>
            <w:vAlign w:val="center"/>
          </w:tcPr>
          <w:p w14:paraId="236A3610" w14:textId="63523962" w:rsidR="00D542E2" w:rsidRPr="00FD2761" w:rsidRDefault="00C857F7" w:rsidP="00D542E2">
            <w:pPr>
              <w:pStyle w:val="TableText"/>
              <w:rPr>
                <w:b/>
                <w:lang w:val="en-AU"/>
              </w:rPr>
            </w:pPr>
            <w:r>
              <w:rPr>
                <w:b/>
                <w:lang w:val="en-AU"/>
              </w:rPr>
              <w:t>PH</w:t>
            </w:r>
            <w:r w:rsidR="00472228">
              <w:rPr>
                <w:b/>
                <w:lang w:val="en-AU"/>
              </w:rPr>
              <w:t xml:space="preserve"> / PCS</w:t>
            </w:r>
          </w:p>
        </w:tc>
      </w:tr>
      <w:tr w:rsidR="00D542E2" w:rsidRPr="00FD2761" w14:paraId="498DAE16" w14:textId="77777777" w:rsidTr="00E23BBB">
        <w:trPr>
          <w:trHeight w:val="225"/>
        </w:trPr>
        <w:tc>
          <w:tcPr>
            <w:tcW w:w="9630" w:type="dxa"/>
            <w:gridSpan w:val="9"/>
            <w:tcBorders>
              <w:left w:val="nil"/>
              <w:right w:val="nil"/>
            </w:tcBorders>
            <w:vAlign w:val="center"/>
          </w:tcPr>
          <w:p w14:paraId="2F8983AF" w14:textId="77777777" w:rsidR="00D542E2" w:rsidRPr="00E2031D" w:rsidRDefault="00D542E2" w:rsidP="00A70D2F">
            <w:pPr>
              <w:pStyle w:val="TableText"/>
              <w:spacing w:after="120"/>
              <w:rPr>
                <w:sz w:val="14"/>
                <w:lang w:val="en-AU"/>
              </w:rPr>
            </w:pPr>
          </w:p>
        </w:tc>
      </w:tr>
      <w:tr w:rsidR="00D542E2" w:rsidRPr="00FD2761" w14:paraId="7F6FE0BD" w14:textId="77777777" w:rsidTr="00E23BBB">
        <w:tc>
          <w:tcPr>
            <w:tcW w:w="9630" w:type="dxa"/>
            <w:gridSpan w:val="9"/>
            <w:shd w:val="clear" w:color="auto" w:fill="002060"/>
            <w:vAlign w:val="center"/>
          </w:tcPr>
          <w:p w14:paraId="5B5C4FD7" w14:textId="77777777" w:rsidR="00D542E2" w:rsidRPr="00FD2761" w:rsidRDefault="00D542E2" w:rsidP="00D542E2">
            <w:pPr>
              <w:pStyle w:val="TableText"/>
              <w:rPr>
                <w:b/>
                <w:lang w:val="en-AU"/>
              </w:rPr>
            </w:pPr>
            <w:r w:rsidRPr="00FD2761">
              <w:rPr>
                <w:b/>
                <w:color w:val="FFFFFF" w:themeColor="background1"/>
                <w:lang w:val="en-AU"/>
              </w:rPr>
              <w:t xml:space="preserve">LEIGHTON ASIA </w:t>
            </w:r>
          </w:p>
        </w:tc>
      </w:tr>
      <w:tr w:rsidR="00D542E2" w:rsidRPr="00FD2761" w14:paraId="63964E64" w14:textId="77777777" w:rsidTr="00E23BBB">
        <w:tc>
          <w:tcPr>
            <w:tcW w:w="9630" w:type="dxa"/>
            <w:gridSpan w:val="9"/>
            <w:tcBorders>
              <w:bottom w:val="single" w:sz="4" w:space="0" w:color="auto"/>
            </w:tcBorders>
            <w:vAlign w:val="center"/>
          </w:tcPr>
          <w:p w14:paraId="020DB99C" w14:textId="77777777" w:rsidR="00D542E2" w:rsidRPr="00FD2761" w:rsidRDefault="00D542E2" w:rsidP="00D542E2">
            <w:pPr>
              <w:pStyle w:val="TableText"/>
              <w:rPr>
                <w:lang w:val="en-AU"/>
              </w:rPr>
            </w:pPr>
            <w:r w:rsidRPr="00FD2761">
              <w:rPr>
                <w:rFonts w:eastAsia="MS Mincho"/>
                <w:lang w:val="en-AU" w:eastAsia="ja-JP"/>
              </w:rPr>
              <w:t>Leighton Asia leverages comprehensive sector expertise and geographic diversity as a leading constructor. We possess a unique combination of local knowledge and extensive international experience, which allows us to develop competitive, innovative and practical solutions across Asia, India and the global offshore market. Our ability to consistently deliver results to clients, shareholders and communities in our geographically vast and culturally diverse footprint is backed by our motivated, focused and performance-driven employees. We currently operate in China, Hong Kong, India, Indonesia, Iraq, Laos, Macau, Malaysia, Philippines, Singapore, Sri Lanka, Thailand and Vietnam. Leighton Asia is headquartered in Hong Kong.</w:t>
            </w:r>
          </w:p>
        </w:tc>
      </w:tr>
      <w:tr w:rsidR="00D542E2" w:rsidRPr="00FD2761" w14:paraId="7370150E" w14:textId="77777777" w:rsidTr="00E23BBB">
        <w:tc>
          <w:tcPr>
            <w:tcW w:w="9630" w:type="dxa"/>
            <w:gridSpan w:val="9"/>
            <w:tcBorders>
              <w:left w:val="nil"/>
              <w:right w:val="nil"/>
            </w:tcBorders>
            <w:vAlign w:val="center"/>
          </w:tcPr>
          <w:p w14:paraId="184A3F6E" w14:textId="77777777" w:rsidR="00D542E2" w:rsidRPr="00E2031D" w:rsidRDefault="00D542E2" w:rsidP="00A70D2F">
            <w:pPr>
              <w:pStyle w:val="TableText"/>
              <w:spacing w:after="120"/>
              <w:rPr>
                <w:rFonts w:eastAsia="MS Mincho"/>
                <w:sz w:val="14"/>
                <w:lang w:val="en-AU" w:eastAsia="ja-JP"/>
              </w:rPr>
            </w:pPr>
          </w:p>
        </w:tc>
      </w:tr>
      <w:tr w:rsidR="00D542E2" w:rsidRPr="00FD2761" w14:paraId="3BA0310F" w14:textId="77777777" w:rsidTr="00E23BBB">
        <w:tc>
          <w:tcPr>
            <w:tcW w:w="9630" w:type="dxa"/>
            <w:gridSpan w:val="9"/>
            <w:tcBorders>
              <w:bottom w:val="single" w:sz="4" w:space="0" w:color="auto"/>
            </w:tcBorders>
            <w:shd w:val="clear" w:color="auto" w:fill="002060"/>
            <w:vAlign w:val="center"/>
          </w:tcPr>
          <w:p w14:paraId="2DE4BFD6" w14:textId="77777777" w:rsidR="00D542E2" w:rsidRPr="00FD2761" w:rsidRDefault="00A70D2F" w:rsidP="00D542E2">
            <w:pPr>
              <w:pStyle w:val="TableText"/>
              <w:rPr>
                <w:lang w:val="en-AU"/>
              </w:rPr>
            </w:pPr>
            <w:r w:rsidRPr="00FD2761">
              <w:rPr>
                <w:b/>
                <w:color w:val="FFFFFF" w:themeColor="background1"/>
                <w:lang w:val="en-AU"/>
              </w:rPr>
              <w:t>PURPOSE OF THE ROLE (why does the position exist, WITH what objectives)</w:t>
            </w:r>
          </w:p>
        </w:tc>
      </w:tr>
      <w:tr w:rsidR="00D542E2" w:rsidRPr="00FD2761" w14:paraId="528247F1" w14:textId="77777777" w:rsidTr="00E23BBB">
        <w:tc>
          <w:tcPr>
            <w:tcW w:w="9630" w:type="dxa"/>
            <w:gridSpan w:val="9"/>
            <w:tcBorders>
              <w:bottom w:val="single" w:sz="4" w:space="0" w:color="auto"/>
            </w:tcBorders>
            <w:vAlign w:val="center"/>
          </w:tcPr>
          <w:p w14:paraId="0B86EEC2" w14:textId="1FAF3975" w:rsidR="00637FF5" w:rsidRPr="00637FF5" w:rsidRDefault="00CF4347" w:rsidP="00472228">
            <w:pPr>
              <w:pStyle w:val="TableText"/>
              <w:ind w:right="137"/>
              <w:jc w:val="left"/>
              <w:rPr>
                <w:lang w:val="en-AU"/>
              </w:rPr>
            </w:pPr>
            <w:r w:rsidRPr="00CF4347">
              <w:t>The role is responsible for pre-contract activities for securing new works; providing commercial and technical expertise in pre-contracting phase; ensuring timely completion of tender-related documentation in accordance with pricing, procurement and other tender-related functions in accordance to organizational guidelines with the objective of winning profitable work to sustain the business.</w:t>
            </w:r>
          </w:p>
        </w:tc>
      </w:tr>
      <w:tr w:rsidR="005711E0" w:rsidRPr="00FD2761" w14:paraId="1B5D27E3" w14:textId="77777777" w:rsidTr="00E23BBB">
        <w:tc>
          <w:tcPr>
            <w:tcW w:w="9630" w:type="dxa"/>
            <w:gridSpan w:val="9"/>
            <w:tcBorders>
              <w:top w:val="single" w:sz="4" w:space="0" w:color="auto"/>
              <w:left w:val="nil"/>
              <w:bottom w:val="nil"/>
              <w:right w:val="nil"/>
            </w:tcBorders>
            <w:vAlign w:val="center"/>
          </w:tcPr>
          <w:p w14:paraId="6B0EBC9E" w14:textId="77777777" w:rsidR="005A557A" w:rsidRPr="00E2031D" w:rsidRDefault="005A557A" w:rsidP="009E7622">
            <w:pPr>
              <w:pStyle w:val="TableText"/>
              <w:rPr>
                <w:b/>
                <w:sz w:val="14"/>
                <w:lang w:val="en-AU"/>
              </w:rPr>
            </w:pPr>
          </w:p>
          <w:p w14:paraId="2F66F1F6" w14:textId="77777777" w:rsidR="005711E0" w:rsidRPr="00637FF5" w:rsidRDefault="005711E0" w:rsidP="009E7622">
            <w:pPr>
              <w:pStyle w:val="TableText"/>
            </w:pPr>
            <w:r>
              <w:rPr>
                <w:b/>
                <w:lang w:val="en-AU"/>
              </w:rPr>
              <w:t xml:space="preserve">Key </w:t>
            </w:r>
            <w:r w:rsidRPr="00FD2761">
              <w:rPr>
                <w:b/>
                <w:lang w:val="en-AU"/>
              </w:rPr>
              <w:t xml:space="preserve">working relationships </w:t>
            </w:r>
            <w:r w:rsidRPr="00FD2761">
              <w:rPr>
                <w:i/>
                <w:sz w:val="18"/>
                <w:lang w:val="en-AU"/>
              </w:rPr>
              <w:t>(Explain the people and levels and reasons both within and outside the organisation with which this job has to interact)</w:t>
            </w:r>
          </w:p>
        </w:tc>
      </w:tr>
      <w:tr w:rsidR="005711E0" w:rsidRPr="00FD2761" w14:paraId="11498BFE" w14:textId="77777777" w:rsidTr="00E23BBB">
        <w:tc>
          <w:tcPr>
            <w:tcW w:w="4815" w:type="dxa"/>
            <w:gridSpan w:val="4"/>
            <w:shd w:val="clear" w:color="auto" w:fill="002060"/>
          </w:tcPr>
          <w:p w14:paraId="5FCFE7CF" w14:textId="77777777" w:rsidR="005711E0" w:rsidRPr="00FD2761" w:rsidRDefault="005711E0" w:rsidP="00F210E7">
            <w:pPr>
              <w:pStyle w:val="TableText"/>
              <w:rPr>
                <w:b/>
                <w:color w:val="FFFFFF" w:themeColor="background1"/>
                <w:lang w:val="en-AU"/>
              </w:rPr>
            </w:pPr>
            <w:r w:rsidRPr="00FD2761">
              <w:rPr>
                <w:b/>
                <w:color w:val="FFFFFF" w:themeColor="background1"/>
                <w:lang w:val="en-AU"/>
              </w:rPr>
              <w:t>PRIMARY AUDIENCE (Internal)</w:t>
            </w:r>
          </w:p>
        </w:tc>
        <w:tc>
          <w:tcPr>
            <w:tcW w:w="4815" w:type="dxa"/>
            <w:gridSpan w:val="5"/>
            <w:shd w:val="clear" w:color="auto" w:fill="002060"/>
          </w:tcPr>
          <w:p w14:paraId="45FCE0D1" w14:textId="77777777" w:rsidR="005711E0" w:rsidRPr="00FD2761" w:rsidRDefault="005711E0" w:rsidP="00F210E7">
            <w:pPr>
              <w:pStyle w:val="TableText"/>
              <w:jc w:val="left"/>
              <w:rPr>
                <w:b/>
                <w:color w:val="FFFFFF" w:themeColor="background1"/>
                <w:lang w:val="en-AU"/>
              </w:rPr>
            </w:pPr>
            <w:r w:rsidRPr="00FD2761">
              <w:rPr>
                <w:b/>
                <w:color w:val="FFFFFF" w:themeColor="background1"/>
                <w:lang w:val="en-AU"/>
              </w:rPr>
              <w:t>PRIMARY AUDIENCE (External)</w:t>
            </w:r>
          </w:p>
        </w:tc>
      </w:tr>
      <w:tr w:rsidR="005711E0" w:rsidRPr="00FD2761" w14:paraId="5BA32ED9" w14:textId="77777777" w:rsidTr="00E23BBB">
        <w:tc>
          <w:tcPr>
            <w:tcW w:w="4815" w:type="dxa"/>
            <w:gridSpan w:val="4"/>
            <w:tcBorders>
              <w:bottom w:val="single" w:sz="4" w:space="0" w:color="auto"/>
            </w:tcBorders>
          </w:tcPr>
          <w:p w14:paraId="46C35C29" w14:textId="77777777" w:rsidR="000A2FAB" w:rsidRPr="000A2FAB" w:rsidRDefault="000A2FAB" w:rsidP="000A2FAB">
            <w:pPr>
              <w:pStyle w:val="TableTextBullet1"/>
              <w:spacing w:line="276" w:lineRule="auto"/>
              <w:rPr>
                <w:lang w:val="en-AU"/>
              </w:rPr>
            </w:pPr>
            <w:r w:rsidRPr="000A2FAB">
              <w:rPr>
                <w:lang w:val="en-AU"/>
              </w:rPr>
              <w:t>Within the same function:</w:t>
            </w:r>
          </w:p>
          <w:p w14:paraId="4FB366B0" w14:textId="77777777" w:rsidR="000A2FAB" w:rsidRPr="000A2FAB" w:rsidRDefault="000A2FAB" w:rsidP="000A2FAB">
            <w:pPr>
              <w:pStyle w:val="TableTextBullet1"/>
              <w:numPr>
                <w:ilvl w:val="0"/>
                <w:numId w:val="15"/>
              </w:numPr>
              <w:spacing w:line="276" w:lineRule="auto"/>
              <w:rPr>
                <w:lang w:val="en-AU"/>
              </w:rPr>
            </w:pPr>
            <w:r w:rsidRPr="000A2FAB">
              <w:rPr>
                <w:lang w:val="en-AU"/>
              </w:rPr>
              <w:t>Pre-contracts team</w:t>
            </w:r>
          </w:p>
          <w:p w14:paraId="307746F4" w14:textId="77777777" w:rsidR="000A2FAB" w:rsidRPr="000A2FAB" w:rsidRDefault="000A2FAB" w:rsidP="000A2FAB">
            <w:pPr>
              <w:pStyle w:val="TableTextBullet1"/>
              <w:numPr>
                <w:ilvl w:val="0"/>
                <w:numId w:val="15"/>
              </w:numPr>
              <w:spacing w:line="276" w:lineRule="auto"/>
              <w:rPr>
                <w:lang w:val="en-AU"/>
              </w:rPr>
            </w:pPr>
            <w:r w:rsidRPr="000A2FAB">
              <w:rPr>
                <w:lang w:val="en-AU"/>
              </w:rPr>
              <w:t>Pre-contracts manager</w:t>
            </w:r>
          </w:p>
          <w:p w14:paraId="6AE9D063" w14:textId="77777777" w:rsidR="000A2FAB" w:rsidRPr="000A2FAB" w:rsidRDefault="000A2FAB" w:rsidP="000A2FAB">
            <w:pPr>
              <w:pStyle w:val="TableTextBullet1"/>
              <w:spacing w:line="276" w:lineRule="auto"/>
              <w:rPr>
                <w:lang w:val="en-AU"/>
              </w:rPr>
            </w:pPr>
            <w:r w:rsidRPr="000A2FAB">
              <w:rPr>
                <w:lang w:val="en-AU"/>
              </w:rPr>
              <w:t>Outside the function:</w:t>
            </w:r>
          </w:p>
          <w:p w14:paraId="26EC4653" w14:textId="77777777" w:rsidR="000A2FAB" w:rsidRPr="000A2FAB" w:rsidRDefault="000A2FAB" w:rsidP="000A2FAB">
            <w:pPr>
              <w:pStyle w:val="TableTextBullet1"/>
              <w:numPr>
                <w:ilvl w:val="0"/>
                <w:numId w:val="15"/>
              </w:numPr>
              <w:spacing w:line="276" w:lineRule="auto"/>
              <w:rPr>
                <w:lang w:val="en-AU"/>
              </w:rPr>
            </w:pPr>
            <w:r w:rsidRPr="000A2FAB">
              <w:rPr>
                <w:lang w:val="en-AU"/>
              </w:rPr>
              <w:t>Operation Managers / Directors</w:t>
            </w:r>
          </w:p>
          <w:p w14:paraId="5152A868" w14:textId="77777777" w:rsidR="000A2FAB" w:rsidRPr="000A2FAB" w:rsidRDefault="000A2FAB" w:rsidP="000A2FAB">
            <w:pPr>
              <w:pStyle w:val="TableTextBullet1"/>
              <w:numPr>
                <w:ilvl w:val="0"/>
                <w:numId w:val="15"/>
              </w:numPr>
              <w:spacing w:line="276" w:lineRule="auto"/>
              <w:rPr>
                <w:lang w:val="en-AU"/>
              </w:rPr>
            </w:pPr>
            <w:r w:rsidRPr="000A2FAB">
              <w:rPr>
                <w:lang w:val="en-AU"/>
              </w:rPr>
              <w:t>Project Directors</w:t>
            </w:r>
          </w:p>
          <w:p w14:paraId="6B1377D8" w14:textId="77777777" w:rsidR="000A2FAB" w:rsidRPr="000A2FAB" w:rsidRDefault="000A2FAB" w:rsidP="000A2FAB">
            <w:pPr>
              <w:pStyle w:val="TableTextBullet1"/>
              <w:numPr>
                <w:ilvl w:val="0"/>
                <w:numId w:val="15"/>
              </w:numPr>
              <w:spacing w:line="276" w:lineRule="auto"/>
              <w:rPr>
                <w:lang w:val="en-AU"/>
              </w:rPr>
            </w:pPr>
            <w:r w:rsidRPr="000A2FAB">
              <w:rPr>
                <w:lang w:val="en-AU"/>
              </w:rPr>
              <w:t>Finance Manager</w:t>
            </w:r>
          </w:p>
          <w:p w14:paraId="64E9800B" w14:textId="77777777" w:rsidR="000A2FAB" w:rsidRPr="000A2FAB" w:rsidRDefault="000A2FAB" w:rsidP="000A2FAB">
            <w:pPr>
              <w:pStyle w:val="TableTextBullet1"/>
              <w:numPr>
                <w:ilvl w:val="0"/>
                <w:numId w:val="15"/>
              </w:numPr>
              <w:spacing w:line="276" w:lineRule="auto"/>
              <w:rPr>
                <w:lang w:val="en-AU"/>
              </w:rPr>
            </w:pPr>
            <w:r w:rsidRPr="000A2FAB">
              <w:rPr>
                <w:lang w:val="en-AU"/>
              </w:rPr>
              <w:t>Commercial Manager</w:t>
            </w:r>
          </w:p>
          <w:p w14:paraId="6CE21975" w14:textId="4C2698F1" w:rsidR="000A2FAB" w:rsidRPr="000A2FAB" w:rsidRDefault="000A2FAB" w:rsidP="000A2FAB">
            <w:pPr>
              <w:pStyle w:val="TableTextBullet1"/>
              <w:numPr>
                <w:ilvl w:val="0"/>
                <w:numId w:val="15"/>
              </w:numPr>
              <w:spacing w:line="276" w:lineRule="auto"/>
              <w:rPr>
                <w:lang w:val="en-AU"/>
              </w:rPr>
            </w:pPr>
            <w:r w:rsidRPr="000A2FAB">
              <w:rPr>
                <w:lang w:val="en-AU"/>
              </w:rPr>
              <w:t>Human Resources</w:t>
            </w:r>
            <w:r>
              <w:rPr>
                <w:lang w:val="en-AU"/>
              </w:rPr>
              <w:t xml:space="preserve"> Manager</w:t>
            </w:r>
          </w:p>
          <w:p w14:paraId="22FDCBD3" w14:textId="73FD5F80" w:rsidR="00CF7614" w:rsidRPr="00FD2761" w:rsidRDefault="000A2FAB" w:rsidP="000A2FAB">
            <w:pPr>
              <w:pStyle w:val="TableTextBullet1"/>
              <w:numPr>
                <w:ilvl w:val="0"/>
                <w:numId w:val="15"/>
              </w:numPr>
              <w:spacing w:line="276" w:lineRule="auto"/>
              <w:rPr>
                <w:lang w:val="en-AU"/>
              </w:rPr>
            </w:pPr>
            <w:r w:rsidRPr="000A2FAB">
              <w:rPr>
                <w:lang w:val="en-AU"/>
              </w:rPr>
              <w:t>Safety</w:t>
            </w:r>
          </w:p>
        </w:tc>
        <w:tc>
          <w:tcPr>
            <w:tcW w:w="4815" w:type="dxa"/>
            <w:gridSpan w:val="5"/>
            <w:tcBorders>
              <w:bottom w:val="single" w:sz="4" w:space="0" w:color="auto"/>
            </w:tcBorders>
          </w:tcPr>
          <w:p w14:paraId="3A1AAC30" w14:textId="77777777" w:rsidR="000A2FAB" w:rsidRPr="000A2FAB" w:rsidRDefault="000A2FAB" w:rsidP="000A2FAB">
            <w:pPr>
              <w:pStyle w:val="ListParagraph"/>
              <w:numPr>
                <w:ilvl w:val="0"/>
                <w:numId w:val="15"/>
              </w:numPr>
              <w:rPr>
                <w:lang w:val="en-AU"/>
              </w:rPr>
            </w:pPr>
            <w:r w:rsidRPr="000A2FAB">
              <w:rPr>
                <w:lang w:val="en-AU"/>
              </w:rPr>
              <w:t>Clients</w:t>
            </w:r>
          </w:p>
          <w:p w14:paraId="2C4C92BE" w14:textId="77777777" w:rsidR="000A2FAB" w:rsidRPr="000A2FAB" w:rsidRDefault="000A2FAB" w:rsidP="000A2FAB">
            <w:pPr>
              <w:pStyle w:val="ListParagraph"/>
              <w:numPr>
                <w:ilvl w:val="0"/>
                <w:numId w:val="15"/>
              </w:numPr>
              <w:rPr>
                <w:lang w:val="en-AU"/>
              </w:rPr>
            </w:pPr>
            <w:r w:rsidRPr="000A2FAB">
              <w:rPr>
                <w:lang w:val="en-AU"/>
              </w:rPr>
              <w:t>Designers</w:t>
            </w:r>
          </w:p>
          <w:p w14:paraId="2D39850A" w14:textId="77777777" w:rsidR="000A2FAB" w:rsidRDefault="000A2FAB" w:rsidP="000A2FAB">
            <w:pPr>
              <w:pStyle w:val="ListParagraph"/>
              <w:numPr>
                <w:ilvl w:val="0"/>
                <w:numId w:val="15"/>
              </w:numPr>
              <w:rPr>
                <w:lang w:val="en-AU"/>
              </w:rPr>
            </w:pPr>
            <w:r w:rsidRPr="000A2FAB">
              <w:rPr>
                <w:lang w:val="en-AU"/>
              </w:rPr>
              <w:t xml:space="preserve">Supply Chain </w:t>
            </w:r>
          </w:p>
          <w:p w14:paraId="7D81122C" w14:textId="436486F5" w:rsidR="005711E0" w:rsidRPr="00FD2761" w:rsidRDefault="00472228" w:rsidP="000A2FAB">
            <w:pPr>
              <w:pStyle w:val="ListParagraph"/>
              <w:numPr>
                <w:ilvl w:val="0"/>
                <w:numId w:val="15"/>
              </w:numPr>
              <w:rPr>
                <w:lang w:val="en-AU"/>
              </w:rPr>
            </w:pPr>
            <w:r w:rsidRPr="00935F8C">
              <w:rPr>
                <w:lang w:val="en-AU"/>
              </w:rPr>
              <w:t>Specialist Subcontractors</w:t>
            </w:r>
          </w:p>
        </w:tc>
      </w:tr>
      <w:tr w:rsidR="009A7FC9" w:rsidRPr="00FD2761" w14:paraId="7773BC15" w14:textId="77777777" w:rsidTr="00E23BBB">
        <w:tc>
          <w:tcPr>
            <w:tcW w:w="9630" w:type="dxa"/>
            <w:gridSpan w:val="9"/>
            <w:tcBorders>
              <w:top w:val="nil"/>
              <w:left w:val="nil"/>
              <w:right w:val="nil"/>
            </w:tcBorders>
          </w:tcPr>
          <w:p w14:paraId="5EBEB109" w14:textId="77777777" w:rsidR="0077567D" w:rsidRDefault="0077567D" w:rsidP="00F210E7">
            <w:pPr>
              <w:pStyle w:val="TableText"/>
              <w:jc w:val="left"/>
              <w:rPr>
                <w:b/>
                <w:lang w:val="en-AU"/>
              </w:rPr>
            </w:pPr>
          </w:p>
          <w:p w14:paraId="00F9D484" w14:textId="77777777" w:rsidR="009A7FC9" w:rsidRDefault="009A7FC9" w:rsidP="00F210E7">
            <w:pPr>
              <w:pStyle w:val="TableText"/>
              <w:jc w:val="left"/>
              <w:rPr>
                <w:i/>
                <w:sz w:val="18"/>
                <w:lang w:val="en-AU"/>
              </w:rPr>
            </w:pPr>
            <w:r w:rsidRPr="00FD2761">
              <w:rPr>
                <w:b/>
                <w:lang w:val="en-AU"/>
              </w:rPr>
              <w:t xml:space="preserve">Qualification, Experience and Skills </w:t>
            </w:r>
            <w:r w:rsidRPr="00FD2761">
              <w:rPr>
                <w:i/>
                <w:sz w:val="18"/>
                <w:lang w:val="en-AU"/>
              </w:rPr>
              <w:t>(Please provide typical qualification and experience requirements for the position, and not qualifications of the position holder)</w:t>
            </w:r>
          </w:p>
          <w:p w14:paraId="2C38D538" w14:textId="77777777" w:rsidR="00EA11A1" w:rsidRDefault="00EA11A1" w:rsidP="00F210E7">
            <w:pPr>
              <w:pStyle w:val="TableText"/>
              <w:jc w:val="left"/>
              <w:rPr>
                <w:i/>
                <w:sz w:val="18"/>
                <w:lang w:val="en-AU"/>
              </w:rPr>
            </w:pPr>
          </w:p>
          <w:p w14:paraId="194D699A" w14:textId="77777777" w:rsidR="00EA11A1" w:rsidRDefault="00EA11A1" w:rsidP="00F210E7">
            <w:pPr>
              <w:pStyle w:val="TableText"/>
              <w:jc w:val="left"/>
              <w:rPr>
                <w:i/>
                <w:sz w:val="18"/>
                <w:lang w:val="en-AU"/>
              </w:rPr>
            </w:pPr>
          </w:p>
          <w:p w14:paraId="2276F6F6" w14:textId="77777777" w:rsidR="00EA11A1" w:rsidRDefault="00EA11A1" w:rsidP="00F210E7">
            <w:pPr>
              <w:pStyle w:val="TableText"/>
              <w:jc w:val="left"/>
              <w:rPr>
                <w:i/>
                <w:sz w:val="18"/>
                <w:lang w:val="en-AU"/>
              </w:rPr>
            </w:pPr>
          </w:p>
          <w:p w14:paraId="44D8A309" w14:textId="77777777" w:rsidR="00EA11A1" w:rsidRDefault="00EA11A1" w:rsidP="00F210E7">
            <w:pPr>
              <w:pStyle w:val="TableText"/>
              <w:jc w:val="left"/>
              <w:rPr>
                <w:i/>
                <w:sz w:val="18"/>
                <w:lang w:val="en-AU"/>
              </w:rPr>
            </w:pPr>
          </w:p>
          <w:p w14:paraId="28962AB0" w14:textId="77777777" w:rsidR="00EA11A1" w:rsidRDefault="00EA11A1" w:rsidP="00F210E7">
            <w:pPr>
              <w:pStyle w:val="TableText"/>
              <w:jc w:val="left"/>
              <w:rPr>
                <w:i/>
                <w:sz w:val="18"/>
                <w:lang w:val="en-AU"/>
              </w:rPr>
            </w:pPr>
          </w:p>
          <w:p w14:paraId="5881F8BA" w14:textId="77777777" w:rsidR="00EA11A1" w:rsidRDefault="00EA11A1" w:rsidP="00F210E7">
            <w:pPr>
              <w:pStyle w:val="TableText"/>
              <w:jc w:val="left"/>
              <w:rPr>
                <w:i/>
                <w:sz w:val="18"/>
                <w:lang w:val="en-AU"/>
              </w:rPr>
            </w:pPr>
          </w:p>
          <w:p w14:paraId="008CA349" w14:textId="77777777" w:rsidR="00EA11A1" w:rsidRDefault="00EA11A1" w:rsidP="00F210E7">
            <w:pPr>
              <w:pStyle w:val="TableText"/>
              <w:jc w:val="left"/>
              <w:rPr>
                <w:i/>
                <w:sz w:val="18"/>
                <w:lang w:val="en-AU"/>
              </w:rPr>
            </w:pPr>
          </w:p>
          <w:p w14:paraId="1E492741" w14:textId="622273BB" w:rsidR="00EA11A1" w:rsidRPr="00FD2761" w:rsidRDefault="00EA11A1" w:rsidP="00F210E7">
            <w:pPr>
              <w:pStyle w:val="TableText"/>
              <w:jc w:val="left"/>
              <w:rPr>
                <w:lang w:val="en-AU"/>
              </w:rPr>
            </w:pPr>
          </w:p>
        </w:tc>
      </w:tr>
      <w:tr w:rsidR="009A7FC9" w:rsidRPr="00FD2761" w14:paraId="38A2E681" w14:textId="77777777" w:rsidTr="00E23BBB">
        <w:tc>
          <w:tcPr>
            <w:tcW w:w="4815" w:type="dxa"/>
            <w:gridSpan w:val="4"/>
            <w:shd w:val="clear" w:color="auto" w:fill="002060"/>
          </w:tcPr>
          <w:p w14:paraId="2E0358CE" w14:textId="77777777" w:rsidR="009A7FC9" w:rsidRPr="00FD2761" w:rsidRDefault="009A7FC9" w:rsidP="00F210E7">
            <w:pPr>
              <w:pStyle w:val="TableText"/>
              <w:jc w:val="center"/>
              <w:rPr>
                <w:b/>
                <w:color w:val="FFFFFF" w:themeColor="background1"/>
                <w:lang w:val="en-AU"/>
              </w:rPr>
            </w:pPr>
            <w:r w:rsidRPr="00FD2761">
              <w:rPr>
                <w:b/>
                <w:color w:val="FFFFFF" w:themeColor="background1"/>
                <w:lang w:val="en-AU"/>
              </w:rPr>
              <w:lastRenderedPageBreak/>
              <w:t>QUALIFICATIONS</w:t>
            </w:r>
          </w:p>
        </w:tc>
        <w:tc>
          <w:tcPr>
            <w:tcW w:w="4815" w:type="dxa"/>
            <w:gridSpan w:val="5"/>
            <w:shd w:val="clear" w:color="auto" w:fill="002060"/>
          </w:tcPr>
          <w:p w14:paraId="5172B552" w14:textId="77777777" w:rsidR="009A7FC9" w:rsidRPr="00FD2761" w:rsidRDefault="009A7FC9" w:rsidP="00F210E7">
            <w:pPr>
              <w:pStyle w:val="TableText"/>
              <w:jc w:val="center"/>
              <w:rPr>
                <w:b/>
                <w:color w:val="FFFFFF" w:themeColor="background1"/>
                <w:lang w:val="en-AU"/>
              </w:rPr>
            </w:pPr>
            <w:r w:rsidRPr="00FD2761">
              <w:rPr>
                <w:b/>
                <w:color w:val="FFFFFF" w:themeColor="background1"/>
                <w:lang w:val="en-AU"/>
              </w:rPr>
              <w:t>EXPERIENCE</w:t>
            </w:r>
          </w:p>
        </w:tc>
      </w:tr>
      <w:tr w:rsidR="009A7FC9" w:rsidRPr="00FD2761" w14:paraId="0A16F1E0" w14:textId="77777777" w:rsidTr="00E23BBB">
        <w:tc>
          <w:tcPr>
            <w:tcW w:w="4815" w:type="dxa"/>
            <w:gridSpan w:val="4"/>
            <w:tcBorders>
              <w:bottom w:val="single" w:sz="4" w:space="0" w:color="auto"/>
            </w:tcBorders>
          </w:tcPr>
          <w:p w14:paraId="5C71A2ED" w14:textId="6CD0320A" w:rsidR="009A7FC9" w:rsidRPr="009A7FC9" w:rsidRDefault="00CF7614" w:rsidP="00E2031D">
            <w:pPr>
              <w:pStyle w:val="TableTextBullet1"/>
              <w:numPr>
                <w:ilvl w:val="0"/>
                <w:numId w:val="26"/>
              </w:numPr>
              <w:tabs>
                <w:tab w:val="clear" w:pos="741"/>
              </w:tabs>
              <w:ind w:left="241" w:right="227" w:hanging="194"/>
              <w:jc w:val="left"/>
              <w:rPr>
                <w:lang w:val="en-AU"/>
              </w:rPr>
            </w:pPr>
            <w:r w:rsidRPr="00E2031D">
              <w:t xml:space="preserve">Degree in </w:t>
            </w:r>
            <w:r w:rsidR="00EA11A1">
              <w:t>Civil</w:t>
            </w:r>
            <w:r w:rsidR="000A2FAB">
              <w:t xml:space="preserve"> Engineering</w:t>
            </w:r>
            <w:r w:rsidRPr="009A7FC9">
              <w:rPr>
                <w:lang w:val="en-AU"/>
              </w:rPr>
              <w:t xml:space="preserve"> </w:t>
            </w:r>
          </w:p>
        </w:tc>
        <w:tc>
          <w:tcPr>
            <w:tcW w:w="4815" w:type="dxa"/>
            <w:gridSpan w:val="5"/>
            <w:tcBorders>
              <w:bottom w:val="single" w:sz="4" w:space="0" w:color="auto"/>
            </w:tcBorders>
          </w:tcPr>
          <w:p w14:paraId="0E84438E" w14:textId="0BC87DC6" w:rsidR="00CF7614" w:rsidRDefault="00CF7614" w:rsidP="00B90A67">
            <w:pPr>
              <w:pStyle w:val="TableTextBullet1"/>
              <w:numPr>
                <w:ilvl w:val="0"/>
                <w:numId w:val="26"/>
              </w:numPr>
              <w:tabs>
                <w:tab w:val="clear" w:pos="741"/>
              </w:tabs>
              <w:ind w:left="241" w:right="227" w:hanging="194"/>
              <w:jc w:val="left"/>
            </w:pPr>
            <w:r w:rsidRPr="001D6BCB">
              <w:t xml:space="preserve">Total </w:t>
            </w:r>
            <w:r>
              <w:t>w</w:t>
            </w:r>
            <w:r w:rsidRPr="001D6BCB">
              <w:t xml:space="preserve">ork </w:t>
            </w:r>
            <w:r>
              <w:t xml:space="preserve">experience: </w:t>
            </w:r>
            <w:r w:rsidR="00050D81">
              <w:t>5</w:t>
            </w:r>
            <w:r>
              <w:t>+ years</w:t>
            </w:r>
          </w:p>
          <w:p w14:paraId="03204FD1" w14:textId="394EA55D" w:rsidR="009A7FC9" w:rsidRPr="00B90A67" w:rsidRDefault="00CF7614" w:rsidP="00B90A67">
            <w:pPr>
              <w:pStyle w:val="TableTextBullet1"/>
              <w:numPr>
                <w:ilvl w:val="0"/>
                <w:numId w:val="26"/>
              </w:numPr>
              <w:tabs>
                <w:tab w:val="clear" w:pos="741"/>
              </w:tabs>
              <w:ind w:left="241" w:right="227" w:hanging="194"/>
              <w:jc w:val="left"/>
            </w:pPr>
            <w:r w:rsidRPr="00F24BED">
              <w:t xml:space="preserve">Total relevant experience: </w:t>
            </w:r>
            <w:r>
              <w:t xml:space="preserve">5 years of experience in </w:t>
            </w:r>
            <w:r w:rsidR="000A2FAB">
              <w:t>estimation capacity</w:t>
            </w:r>
            <w:r w:rsidRPr="00B90A67">
              <w:t xml:space="preserve"> </w:t>
            </w:r>
          </w:p>
          <w:p w14:paraId="328FF35D" w14:textId="5777FB1E" w:rsidR="000A2FAB" w:rsidRDefault="000A2FAB" w:rsidP="00B90A67">
            <w:pPr>
              <w:pStyle w:val="TableTextBullet1"/>
              <w:numPr>
                <w:ilvl w:val="0"/>
                <w:numId w:val="26"/>
              </w:numPr>
              <w:tabs>
                <w:tab w:val="clear" w:pos="741"/>
              </w:tabs>
              <w:ind w:left="241" w:right="227" w:hanging="194"/>
              <w:jc w:val="left"/>
            </w:pPr>
            <w:r w:rsidRPr="00F4188D">
              <w:t>Exposure across diverse sections of construction</w:t>
            </w:r>
          </w:p>
          <w:p w14:paraId="09A2C55E" w14:textId="1B1C9514" w:rsidR="00B90A67" w:rsidRPr="00B90A67" w:rsidRDefault="00B90A67" w:rsidP="00B90A67">
            <w:pPr>
              <w:pStyle w:val="TableTextBullet1"/>
              <w:numPr>
                <w:ilvl w:val="0"/>
                <w:numId w:val="26"/>
              </w:numPr>
              <w:tabs>
                <w:tab w:val="clear" w:pos="741"/>
              </w:tabs>
              <w:ind w:left="241" w:right="227" w:hanging="194"/>
              <w:jc w:val="left"/>
            </w:pPr>
            <w:r w:rsidRPr="00B90A67">
              <w:t>Knowledge of construction industry</w:t>
            </w:r>
          </w:p>
          <w:p w14:paraId="447A62B8" w14:textId="77777777" w:rsidR="00B90A67" w:rsidRPr="00B90A67" w:rsidRDefault="00B90A67" w:rsidP="00B90A67">
            <w:pPr>
              <w:pStyle w:val="TableTextBullet1"/>
              <w:numPr>
                <w:ilvl w:val="0"/>
                <w:numId w:val="26"/>
              </w:numPr>
              <w:tabs>
                <w:tab w:val="clear" w:pos="741"/>
              </w:tabs>
              <w:ind w:left="241" w:right="227" w:hanging="194"/>
              <w:jc w:val="left"/>
            </w:pPr>
            <w:r w:rsidRPr="00B90A67">
              <w:t>Knowledge of legal aspects relevant to contracting</w:t>
            </w:r>
          </w:p>
          <w:p w14:paraId="262A06D3" w14:textId="77777777" w:rsidR="00B90A67" w:rsidRPr="00B90A67" w:rsidRDefault="00B90A67" w:rsidP="00B90A67">
            <w:pPr>
              <w:pStyle w:val="TableTextBullet1"/>
              <w:numPr>
                <w:ilvl w:val="0"/>
                <w:numId w:val="26"/>
              </w:numPr>
              <w:tabs>
                <w:tab w:val="clear" w:pos="741"/>
              </w:tabs>
              <w:ind w:left="241" w:right="227" w:hanging="194"/>
              <w:jc w:val="left"/>
            </w:pPr>
            <w:r w:rsidRPr="00B90A67">
              <w:t>Planning &amp; time management skills</w:t>
            </w:r>
          </w:p>
          <w:p w14:paraId="35549CFA" w14:textId="77777777" w:rsidR="00B90A67" w:rsidRPr="009A7FC9" w:rsidRDefault="00B90A67" w:rsidP="00B90A67">
            <w:pPr>
              <w:pStyle w:val="TableTextBullet1"/>
              <w:numPr>
                <w:ilvl w:val="0"/>
                <w:numId w:val="26"/>
              </w:numPr>
              <w:tabs>
                <w:tab w:val="clear" w:pos="741"/>
              </w:tabs>
              <w:ind w:left="241" w:right="227" w:hanging="194"/>
              <w:jc w:val="left"/>
              <w:rPr>
                <w:lang w:val="en-AU"/>
              </w:rPr>
            </w:pPr>
            <w:r w:rsidRPr="00B90A67">
              <w:t>Process orientation</w:t>
            </w:r>
          </w:p>
        </w:tc>
      </w:tr>
      <w:tr w:rsidR="009A7FC9" w:rsidRPr="00FD2761" w14:paraId="01E52250" w14:textId="77777777" w:rsidTr="00E23BBB">
        <w:trPr>
          <w:trHeight w:val="217"/>
        </w:trPr>
        <w:tc>
          <w:tcPr>
            <w:tcW w:w="9630" w:type="dxa"/>
            <w:gridSpan w:val="9"/>
            <w:tcBorders>
              <w:left w:val="nil"/>
              <w:right w:val="nil"/>
            </w:tcBorders>
            <w:shd w:val="clear" w:color="auto" w:fill="auto"/>
          </w:tcPr>
          <w:p w14:paraId="2D49C3B1" w14:textId="77777777" w:rsidR="009A7FC9" w:rsidRPr="00E2031D" w:rsidRDefault="009A7FC9" w:rsidP="00F210E7">
            <w:pPr>
              <w:pStyle w:val="TableText"/>
              <w:contextualSpacing/>
              <w:rPr>
                <w:b/>
                <w:color w:val="FFFFFF" w:themeColor="background1"/>
                <w:sz w:val="14"/>
                <w:lang w:val="en-AU"/>
              </w:rPr>
            </w:pPr>
          </w:p>
        </w:tc>
      </w:tr>
      <w:tr w:rsidR="009A7FC9" w:rsidRPr="00FD2761" w14:paraId="23E76E8A" w14:textId="77777777" w:rsidTr="00E23BBB">
        <w:trPr>
          <w:trHeight w:val="405"/>
        </w:trPr>
        <w:tc>
          <w:tcPr>
            <w:tcW w:w="9630" w:type="dxa"/>
            <w:gridSpan w:val="9"/>
            <w:shd w:val="clear" w:color="auto" w:fill="002060"/>
          </w:tcPr>
          <w:p w14:paraId="4E6215B4" w14:textId="77777777" w:rsidR="009A7FC9" w:rsidRPr="00FD2761" w:rsidRDefault="009A7FC9" w:rsidP="00F210E7">
            <w:pPr>
              <w:pStyle w:val="TableText"/>
              <w:contextualSpacing/>
              <w:rPr>
                <w:b/>
                <w:color w:val="FFFFFF" w:themeColor="background1"/>
                <w:lang w:val="en-AU"/>
              </w:rPr>
            </w:pPr>
            <w:r w:rsidRPr="00FD2761">
              <w:rPr>
                <w:b/>
                <w:color w:val="FFFFFF" w:themeColor="background1"/>
                <w:lang w:val="en-AU"/>
              </w:rPr>
              <w:t>BEHAVIOURAL SKILLS</w:t>
            </w:r>
          </w:p>
        </w:tc>
      </w:tr>
      <w:tr w:rsidR="009A7FC9" w:rsidRPr="00FD2761" w14:paraId="0CEE66CF" w14:textId="77777777" w:rsidTr="00E23BBB">
        <w:tc>
          <w:tcPr>
            <w:tcW w:w="9630" w:type="dxa"/>
            <w:gridSpan w:val="9"/>
            <w:tcBorders>
              <w:bottom w:val="single" w:sz="4" w:space="0" w:color="auto"/>
            </w:tcBorders>
            <w:shd w:val="clear" w:color="auto" w:fill="auto"/>
          </w:tcPr>
          <w:p w14:paraId="00886DF1" w14:textId="77777777" w:rsidR="009A7FC9" w:rsidRPr="00637FF5" w:rsidRDefault="00B90A67" w:rsidP="00B90A67">
            <w:pPr>
              <w:pStyle w:val="TableTextBullet1"/>
            </w:pPr>
            <w:r>
              <w:rPr>
                <w:color w:val="auto"/>
              </w:rPr>
              <w:t>(Refer to Knowledge: Leadership Capabilities / Behavioural Expectations for the descriptions of behavioural skills for the role)</w:t>
            </w:r>
          </w:p>
        </w:tc>
      </w:tr>
      <w:tr w:rsidR="005A557A" w:rsidRPr="00FD2761" w14:paraId="0557892C" w14:textId="77777777" w:rsidTr="00E23BBB">
        <w:tc>
          <w:tcPr>
            <w:tcW w:w="4815" w:type="dxa"/>
            <w:gridSpan w:val="4"/>
            <w:tcBorders>
              <w:left w:val="nil"/>
              <w:bottom w:val="nil"/>
              <w:right w:val="nil"/>
            </w:tcBorders>
          </w:tcPr>
          <w:p w14:paraId="30EAC5C7" w14:textId="77777777" w:rsidR="005A557A" w:rsidRDefault="005A557A" w:rsidP="005A557A">
            <w:pPr>
              <w:pStyle w:val="TableTextBullet1"/>
              <w:rPr>
                <w:lang w:val="en-AU"/>
              </w:rPr>
            </w:pPr>
          </w:p>
        </w:tc>
        <w:tc>
          <w:tcPr>
            <w:tcW w:w="4815" w:type="dxa"/>
            <w:gridSpan w:val="5"/>
            <w:tcBorders>
              <w:left w:val="nil"/>
              <w:bottom w:val="nil"/>
              <w:right w:val="nil"/>
            </w:tcBorders>
          </w:tcPr>
          <w:p w14:paraId="39B23993" w14:textId="77777777" w:rsidR="005A557A" w:rsidRDefault="005A557A" w:rsidP="005A557A">
            <w:pPr>
              <w:pStyle w:val="TableTextBullet1"/>
              <w:rPr>
                <w:lang w:val="en-AU"/>
              </w:rPr>
            </w:pPr>
          </w:p>
        </w:tc>
      </w:tr>
      <w:tr w:rsidR="009319AB" w:rsidRPr="00FD2761" w14:paraId="54C98B91" w14:textId="77777777" w:rsidTr="00E23BBB">
        <w:tc>
          <w:tcPr>
            <w:tcW w:w="9630" w:type="dxa"/>
            <w:gridSpan w:val="9"/>
            <w:tcBorders>
              <w:top w:val="nil"/>
              <w:left w:val="nil"/>
              <w:right w:val="nil"/>
            </w:tcBorders>
          </w:tcPr>
          <w:p w14:paraId="0A3600CE" w14:textId="77777777" w:rsidR="00CC3025" w:rsidRPr="009A7FC9" w:rsidRDefault="009319AB" w:rsidP="009319AB">
            <w:pPr>
              <w:pStyle w:val="TableText"/>
              <w:pageBreakBefore/>
              <w:jc w:val="left"/>
              <w:rPr>
                <w:i/>
                <w:sz w:val="18"/>
                <w:lang w:val="en-AU"/>
              </w:rPr>
            </w:pPr>
            <w:r w:rsidRPr="00FD2761">
              <w:rPr>
                <w:b/>
                <w:lang w:val="en-AU"/>
              </w:rPr>
              <w:t xml:space="preserve">Key Accountabilities </w:t>
            </w:r>
            <w:r w:rsidRPr="00FD2761">
              <w:rPr>
                <w:i/>
                <w:sz w:val="18"/>
                <w:lang w:val="en-AU"/>
              </w:rPr>
              <w:t>(List all areas of responsibilities, with key tasks and performance metrics defined)</w:t>
            </w:r>
          </w:p>
        </w:tc>
      </w:tr>
      <w:tr w:rsidR="009319AB" w:rsidRPr="00FD2761" w14:paraId="278764EA" w14:textId="77777777" w:rsidTr="00E23BBB">
        <w:tc>
          <w:tcPr>
            <w:tcW w:w="2970" w:type="dxa"/>
            <w:gridSpan w:val="2"/>
            <w:shd w:val="clear" w:color="auto" w:fill="002060"/>
          </w:tcPr>
          <w:p w14:paraId="52FC245F" w14:textId="77777777" w:rsidR="009319AB" w:rsidRPr="00FD2761" w:rsidRDefault="00CC3025" w:rsidP="00CC3025">
            <w:pPr>
              <w:pStyle w:val="TableText"/>
              <w:jc w:val="center"/>
              <w:rPr>
                <w:b/>
                <w:color w:val="FFFFFF" w:themeColor="background1"/>
                <w:lang w:val="en-AU"/>
              </w:rPr>
            </w:pPr>
            <w:r w:rsidRPr="00FD2761">
              <w:rPr>
                <w:b/>
                <w:color w:val="FFFFFF" w:themeColor="background1"/>
                <w:lang w:val="en-AU"/>
              </w:rPr>
              <w:t>KEY ACCOUNTABILITIES</w:t>
            </w:r>
          </w:p>
        </w:tc>
        <w:tc>
          <w:tcPr>
            <w:tcW w:w="6660" w:type="dxa"/>
            <w:gridSpan w:val="7"/>
            <w:shd w:val="clear" w:color="auto" w:fill="002060"/>
          </w:tcPr>
          <w:p w14:paraId="2E0C4387" w14:textId="77777777" w:rsidR="009319AB" w:rsidRPr="00FD2761" w:rsidRDefault="00CC3025" w:rsidP="00CC3025">
            <w:pPr>
              <w:pStyle w:val="TableText"/>
              <w:jc w:val="center"/>
              <w:rPr>
                <w:b/>
                <w:color w:val="FFFFFF" w:themeColor="background1"/>
                <w:lang w:val="en-AU"/>
              </w:rPr>
            </w:pPr>
            <w:r w:rsidRPr="00FD2761">
              <w:rPr>
                <w:b/>
                <w:color w:val="FFFFFF" w:themeColor="background1"/>
                <w:lang w:val="en-AU"/>
              </w:rPr>
              <w:t>KEY TASKS &amp; PERFORMANCE INDICATORS</w:t>
            </w:r>
          </w:p>
        </w:tc>
      </w:tr>
      <w:tr w:rsidR="00CF7614" w:rsidRPr="00FD2761" w14:paraId="130ED270" w14:textId="77777777" w:rsidTr="00E23BBB">
        <w:tc>
          <w:tcPr>
            <w:tcW w:w="2970" w:type="dxa"/>
            <w:gridSpan w:val="2"/>
            <w:vAlign w:val="center"/>
          </w:tcPr>
          <w:p w14:paraId="10373ACE" w14:textId="43B195D2" w:rsidR="00CF7614" w:rsidRPr="00A045EF" w:rsidRDefault="000A2FAB" w:rsidP="00861030">
            <w:pPr>
              <w:ind w:left="0"/>
              <w:jc w:val="center"/>
              <w:rPr>
                <w:rFonts w:asciiTheme="minorHAnsi" w:hAnsiTheme="minorHAnsi" w:cstheme="minorHAnsi"/>
              </w:rPr>
            </w:pPr>
            <w:r>
              <w:rPr>
                <w:rFonts w:asciiTheme="minorHAnsi" w:hAnsiTheme="minorHAnsi" w:cstheme="minorHAnsi"/>
              </w:rPr>
              <w:t>Estimating / Tender Proposal</w:t>
            </w:r>
          </w:p>
        </w:tc>
        <w:tc>
          <w:tcPr>
            <w:tcW w:w="6660" w:type="dxa"/>
            <w:gridSpan w:val="7"/>
          </w:tcPr>
          <w:p w14:paraId="31D7A37D" w14:textId="77777777" w:rsidR="00CF7614" w:rsidRPr="00FD2761" w:rsidRDefault="00CF7614" w:rsidP="00CF7614">
            <w:pPr>
              <w:pStyle w:val="TableText"/>
              <w:jc w:val="left"/>
              <w:rPr>
                <w:b/>
                <w:i/>
                <w:sz w:val="18"/>
                <w:lang w:val="en-AU"/>
              </w:rPr>
            </w:pPr>
            <w:r w:rsidRPr="00FD2761">
              <w:rPr>
                <w:b/>
                <w:i/>
                <w:sz w:val="18"/>
                <w:lang w:val="en-AU"/>
              </w:rPr>
              <w:t>Tasks:</w:t>
            </w:r>
          </w:p>
          <w:p w14:paraId="070F1213" w14:textId="577A5AFA" w:rsidR="000A2FAB" w:rsidRDefault="000A2FAB" w:rsidP="00861030">
            <w:pPr>
              <w:pStyle w:val="ListParagraph"/>
              <w:numPr>
                <w:ilvl w:val="0"/>
                <w:numId w:val="27"/>
              </w:numPr>
            </w:pPr>
            <w:r>
              <w:t>Assist the pre-contracts department in developing a competitive financial proposal in adherence to approved commercial and design and in accordance to the company’s and client’s requirements</w:t>
            </w:r>
          </w:p>
          <w:p w14:paraId="433A52AA" w14:textId="1677F881" w:rsidR="000A2FAB" w:rsidRDefault="000A2FAB" w:rsidP="00861030">
            <w:pPr>
              <w:pStyle w:val="ListParagraph"/>
              <w:numPr>
                <w:ilvl w:val="0"/>
                <w:numId w:val="27"/>
              </w:numPr>
            </w:pPr>
            <w:r>
              <w:t>Liaise with partners for technical and commercial aspects of proposals</w:t>
            </w:r>
          </w:p>
          <w:p w14:paraId="13852A62" w14:textId="36921DF9" w:rsidR="000A2FAB" w:rsidRDefault="000A2FAB" w:rsidP="00861030">
            <w:pPr>
              <w:pStyle w:val="ListParagraph"/>
              <w:numPr>
                <w:ilvl w:val="0"/>
                <w:numId w:val="27"/>
              </w:numPr>
            </w:pPr>
            <w:r>
              <w:t>Evaluate and understand tender documents and specific requirements</w:t>
            </w:r>
          </w:p>
          <w:p w14:paraId="1E94BA44" w14:textId="05E5DEC6" w:rsidR="00E23BBB" w:rsidRDefault="00E23BBB" w:rsidP="00861030">
            <w:pPr>
              <w:pStyle w:val="ListParagraph"/>
              <w:numPr>
                <w:ilvl w:val="0"/>
                <w:numId w:val="27"/>
              </w:numPr>
            </w:pPr>
            <w:r>
              <w:t>Prepare clarification documents to be sent the clients / clinet’s representatives</w:t>
            </w:r>
          </w:p>
          <w:p w14:paraId="38A7C428" w14:textId="03570B2F" w:rsidR="00861030" w:rsidRDefault="000A2FAB" w:rsidP="00861030">
            <w:pPr>
              <w:pStyle w:val="ListParagraph"/>
              <w:numPr>
                <w:ilvl w:val="0"/>
                <w:numId w:val="27"/>
              </w:numPr>
            </w:pPr>
            <w:r>
              <w:t>Prepare first principles e</w:t>
            </w:r>
            <w:r w:rsidR="00861030" w:rsidRPr="008E207B">
              <w:t xml:space="preserve">stimate </w:t>
            </w:r>
            <w:r>
              <w:t xml:space="preserve">and assess </w:t>
            </w:r>
            <w:r w:rsidR="00861030" w:rsidRPr="008E207B">
              <w:t>quantities in the preparation of tenders on a timely basis</w:t>
            </w:r>
          </w:p>
          <w:p w14:paraId="171D12E4" w14:textId="77777777" w:rsidR="00CF7614" w:rsidRPr="006A4187" w:rsidRDefault="00E34A6F" w:rsidP="006A4187">
            <w:pPr>
              <w:pStyle w:val="ListParagraph"/>
              <w:numPr>
                <w:ilvl w:val="0"/>
                <w:numId w:val="27"/>
              </w:numPr>
            </w:pPr>
            <w:r w:rsidRPr="006A4187">
              <w:t>E</w:t>
            </w:r>
            <w:r w:rsidR="00861030" w:rsidRPr="006A4187">
              <w:t>nsure all estimates for tenders are prepared in accordance with LAIO and LCAL standards and comply with Quality Assurance requirements</w:t>
            </w:r>
          </w:p>
          <w:p w14:paraId="516A7EEE" w14:textId="77777777" w:rsidR="00CF7614" w:rsidRPr="00FD2761" w:rsidRDefault="00CF7614" w:rsidP="00CF7614">
            <w:pPr>
              <w:pStyle w:val="TableText"/>
              <w:spacing w:before="240"/>
              <w:jc w:val="left"/>
              <w:rPr>
                <w:b/>
                <w:i/>
                <w:sz w:val="18"/>
                <w:lang w:val="en-AU"/>
              </w:rPr>
            </w:pPr>
            <w:r w:rsidRPr="00FD2761">
              <w:rPr>
                <w:b/>
                <w:i/>
                <w:sz w:val="18"/>
                <w:lang w:val="en-AU"/>
              </w:rPr>
              <w:t>Performance Indicators:</w:t>
            </w:r>
          </w:p>
          <w:p w14:paraId="7C9803C4" w14:textId="77777777" w:rsidR="000A2FAB" w:rsidRDefault="000A2FAB" w:rsidP="000A2FAB">
            <w:pPr>
              <w:pStyle w:val="TableTextBullet1"/>
              <w:numPr>
                <w:ilvl w:val="0"/>
                <w:numId w:val="27"/>
              </w:numPr>
              <w:spacing w:line="276" w:lineRule="auto"/>
              <w:ind w:right="317"/>
            </w:pPr>
            <w:r>
              <w:t xml:space="preserve">Timely approval of submissions and approvals </w:t>
            </w:r>
          </w:p>
          <w:p w14:paraId="40A4F319" w14:textId="015E13F8" w:rsidR="00E2031D" w:rsidRPr="00E23BBB" w:rsidRDefault="000A2FAB" w:rsidP="00E23BBB">
            <w:pPr>
              <w:pStyle w:val="TableTextBullet1"/>
              <w:numPr>
                <w:ilvl w:val="0"/>
                <w:numId w:val="27"/>
              </w:numPr>
              <w:spacing w:line="276" w:lineRule="auto"/>
              <w:ind w:right="317"/>
            </w:pPr>
            <w:r>
              <w:t xml:space="preserve">Adherence to company policies and guidelines </w:t>
            </w:r>
          </w:p>
        </w:tc>
      </w:tr>
      <w:tr w:rsidR="00CF7614" w:rsidRPr="00FD2761" w14:paraId="64527166" w14:textId="77777777" w:rsidTr="00E23BBB">
        <w:tc>
          <w:tcPr>
            <w:tcW w:w="2970" w:type="dxa"/>
            <w:gridSpan w:val="2"/>
            <w:vAlign w:val="center"/>
          </w:tcPr>
          <w:p w14:paraId="3AABC9AF" w14:textId="77777777" w:rsidR="00CF7614" w:rsidRPr="00A045EF" w:rsidRDefault="00CF7614" w:rsidP="00472228">
            <w:pPr>
              <w:ind w:left="0"/>
              <w:jc w:val="center"/>
              <w:rPr>
                <w:rFonts w:asciiTheme="minorHAnsi" w:hAnsiTheme="minorHAnsi" w:cstheme="minorHAnsi"/>
              </w:rPr>
            </w:pPr>
            <w:r>
              <w:rPr>
                <w:rFonts w:asciiTheme="minorHAnsi" w:hAnsiTheme="minorHAnsi" w:cstheme="minorHAnsi"/>
              </w:rPr>
              <w:lastRenderedPageBreak/>
              <w:t xml:space="preserve">Supplier/sub-contractor </w:t>
            </w:r>
            <w:r w:rsidR="00472228">
              <w:rPr>
                <w:rFonts w:asciiTheme="minorHAnsi" w:hAnsiTheme="minorHAnsi" w:cstheme="minorHAnsi"/>
              </w:rPr>
              <w:t>Enquiries</w:t>
            </w:r>
          </w:p>
        </w:tc>
        <w:tc>
          <w:tcPr>
            <w:tcW w:w="6660" w:type="dxa"/>
            <w:gridSpan w:val="7"/>
          </w:tcPr>
          <w:p w14:paraId="6B6524D9" w14:textId="77777777" w:rsidR="00CF7614" w:rsidRPr="00FD2761" w:rsidRDefault="00CF7614" w:rsidP="00CC3025">
            <w:pPr>
              <w:pStyle w:val="TableText"/>
              <w:jc w:val="left"/>
              <w:rPr>
                <w:b/>
                <w:i/>
                <w:sz w:val="18"/>
                <w:lang w:val="en-AU"/>
              </w:rPr>
            </w:pPr>
            <w:r w:rsidRPr="00FD2761">
              <w:rPr>
                <w:b/>
                <w:i/>
                <w:sz w:val="18"/>
                <w:lang w:val="en-AU"/>
              </w:rPr>
              <w:t>Tasks:</w:t>
            </w:r>
          </w:p>
          <w:p w14:paraId="224396B7" w14:textId="1755A9C4" w:rsidR="00472228" w:rsidRDefault="00E23BBB" w:rsidP="00E23BBB">
            <w:pPr>
              <w:pStyle w:val="TableTextBullet1"/>
              <w:numPr>
                <w:ilvl w:val="0"/>
                <w:numId w:val="28"/>
              </w:numPr>
              <w:spacing w:line="276" w:lineRule="auto"/>
              <w:ind w:right="317"/>
              <w:jc w:val="left"/>
            </w:pPr>
            <w:r>
              <w:t>Cr</w:t>
            </w:r>
            <w:r w:rsidR="00CF7614">
              <w:t>eat</w:t>
            </w:r>
            <w:r>
              <w:t>e</w:t>
            </w:r>
            <w:r w:rsidR="00CF7614">
              <w:t xml:space="preserve"> procurement schedule</w:t>
            </w:r>
            <w:r w:rsidR="00EF70C7">
              <w:t>s</w:t>
            </w:r>
            <w:r w:rsidR="00CF7614">
              <w:t xml:space="preserve"> based on inputs from Construction and Planning departments; </w:t>
            </w:r>
          </w:p>
          <w:p w14:paraId="15F9A3F4" w14:textId="0A047250" w:rsidR="00472228" w:rsidRDefault="00CF7614" w:rsidP="00E23BBB">
            <w:pPr>
              <w:pStyle w:val="TableTextBullet1"/>
              <w:numPr>
                <w:ilvl w:val="0"/>
                <w:numId w:val="28"/>
              </w:numPr>
              <w:spacing w:line="276" w:lineRule="auto"/>
              <w:ind w:right="317"/>
              <w:jc w:val="left"/>
            </w:pPr>
            <w:r>
              <w:t xml:space="preserve">Prepare sub-contract tender packages based on </w:t>
            </w:r>
            <w:r w:rsidR="00E23BBB">
              <w:t xml:space="preserve">tender documents and </w:t>
            </w:r>
            <w:r>
              <w:t>inputs from the Construction</w:t>
            </w:r>
            <w:r w:rsidR="00E23BBB">
              <w:t xml:space="preserve">, consultants and other support </w:t>
            </w:r>
            <w:r>
              <w:t>team</w:t>
            </w:r>
            <w:r w:rsidR="00861030">
              <w:t>s</w:t>
            </w:r>
            <w:r>
              <w:t xml:space="preserve">; </w:t>
            </w:r>
          </w:p>
          <w:p w14:paraId="25138755" w14:textId="77777777" w:rsidR="00861030" w:rsidRDefault="00861030" w:rsidP="00E23BBB">
            <w:pPr>
              <w:pStyle w:val="TableTextBullet1"/>
              <w:numPr>
                <w:ilvl w:val="0"/>
                <w:numId w:val="28"/>
              </w:numPr>
              <w:spacing w:line="276" w:lineRule="auto"/>
              <w:ind w:right="317"/>
              <w:jc w:val="left"/>
            </w:pPr>
            <w:r>
              <w:t>Ensure scope of subcontract package works is correctly defined</w:t>
            </w:r>
          </w:p>
          <w:p w14:paraId="4C1B73E3" w14:textId="213AF727" w:rsidR="00E23BBB" w:rsidRDefault="00E23BBB" w:rsidP="00E23BBB">
            <w:pPr>
              <w:pStyle w:val="TableTextBullet1"/>
              <w:numPr>
                <w:ilvl w:val="0"/>
                <w:numId w:val="28"/>
              </w:numPr>
              <w:spacing w:line="276" w:lineRule="auto"/>
              <w:ind w:right="317"/>
              <w:jc w:val="left"/>
            </w:pPr>
            <w:r>
              <w:t>Evaluate</w:t>
            </w:r>
            <w:r w:rsidR="00861030">
              <w:t xml:space="preserve"> subcontract </w:t>
            </w:r>
            <w:r>
              <w:t xml:space="preserve">returns, being able to identify and </w:t>
            </w:r>
            <w:r w:rsidR="00861030">
              <w:t>report on scope gaps and discrepancies</w:t>
            </w:r>
          </w:p>
          <w:p w14:paraId="6E285B3F" w14:textId="1D41760D" w:rsidR="00E23BBB" w:rsidRDefault="00E23BBB" w:rsidP="00E23BBB">
            <w:pPr>
              <w:pStyle w:val="TableTextBullet1"/>
              <w:numPr>
                <w:ilvl w:val="0"/>
                <w:numId w:val="28"/>
              </w:numPr>
              <w:spacing w:line="276" w:lineRule="auto"/>
              <w:ind w:right="317"/>
              <w:jc w:val="left"/>
            </w:pPr>
            <w:r>
              <w:t>Conduct clarification sessions with supply chain and be able to arrive at conclusive decisions for use in the estimate</w:t>
            </w:r>
          </w:p>
          <w:p w14:paraId="430F243D" w14:textId="77777777" w:rsidR="00CF7614" w:rsidRPr="00FD2761" w:rsidRDefault="00CF7614" w:rsidP="00CC3025">
            <w:pPr>
              <w:pStyle w:val="TableText"/>
              <w:spacing w:before="240"/>
              <w:jc w:val="left"/>
              <w:rPr>
                <w:b/>
                <w:i/>
                <w:sz w:val="18"/>
                <w:lang w:val="en-AU"/>
              </w:rPr>
            </w:pPr>
            <w:r w:rsidRPr="00FD2761">
              <w:rPr>
                <w:b/>
                <w:i/>
                <w:sz w:val="18"/>
                <w:lang w:val="en-AU"/>
              </w:rPr>
              <w:t>Performance Indicators:</w:t>
            </w:r>
          </w:p>
          <w:p w14:paraId="158A96E1" w14:textId="77777777" w:rsidR="00CF7614" w:rsidRDefault="00CF7614" w:rsidP="00E23BBB">
            <w:pPr>
              <w:pStyle w:val="TableTextBullet1"/>
              <w:numPr>
                <w:ilvl w:val="0"/>
                <w:numId w:val="28"/>
              </w:numPr>
              <w:spacing w:line="276" w:lineRule="auto"/>
              <w:ind w:right="317"/>
              <w:rPr>
                <w:lang w:val="en-AU"/>
              </w:rPr>
            </w:pPr>
            <w:r w:rsidRPr="00E2031D">
              <w:t>Feedback from supervisor on supplier/sub-contractor management</w:t>
            </w:r>
            <w:r w:rsidRPr="00FD2761">
              <w:rPr>
                <w:lang w:val="en-AU"/>
              </w:rPr>
              <w:t xml:space="preserve"> </w:t>
            </w:r>
          </w:p>
          <w:p w14:paraId="36EE0569" w14:textId="674F0C63" w:rsidR="00E23BBB" w:rsidRPr="00E23BBB" w:rsidRDefault="00E23BBB" w:rsidP="00E23BBB">
            <w:pPr>
              <w:pStyle w:val="TableTextBullet1"/>
              <w:numPr>
                <w:ilvl w:val="0"/>
                <w:numId w:val="28"/>
              </w:numPr>
              <w:spacing w:line="276" w:lineRule="auto"/>
              <w:ind w:right="317"/>
              <w:rPr>
                <w:lang w:val="en-AU"/>
              </w:rPr>
            </w:pPr>
            <w:r>
              <w:t>Timely procurement and availability of supply chain proposals</w:t>
            </w:r>
          </w:p>
        </w:tc>
      </w:tr>
      <w:tr w:rsidR="00E23BBB" w:rsidRPr="00FD2761" w14:paraId="3DA8A629" w14:textId="77777777" w:rsidTr="00E23BBB">
        <w:tc>
          <w:tcPr>
            <w:tcW w:w="2970" w:type="dxa"/>
            <w:gridSpan w:val="2"/>
            <w:vAlign w:val="center"/>
          </w:tcPr>
          <w:p w14:paraId="49D5313E" w14:textId="2E2A16DA" w:rsidR="00E23BBB" w:rsidRPr="00931ADD" w:rsidRDefault="00E23BBB" w:rsidP="00E23BBB">
            <w:pPr>
              <w:ind w:left="0"/>
              <w:jc w:val="center"/>
              <w:rPr>
                <w:rFonts w:asciiTheme="minorHAnsi" w:hAnsiTheme="minorHAnsi" w:cstheme="minorHAnsi"/>
              </w:rPr>
            </w:pPr>
            <w:r>
              <w:rPr>
                <w:rFonts w:asciiTheme="minorHAnsi" w:hAnsiTheme="minorHAnsi" w:cstheme="minorHAnsi"/>
              </w:rPr>
              <w:t>Adherence to HSE requirements</w:t>
            </w:r>
          </w:p>
        </w:tc>
        <w:tc>
          <w:tcPr>
            <w:tcW w:w="6660" w:type="dxa"/>
            <w:gridSpan w:val="7"/>
          </w:tcPr>
          <w:p w14:paraId="74CA6287" w14:textId="77777777" w:rsidR="00E23BBB" w:rsidRPr="00FD2761" w:rsidRDefault="00E23BBB" w:rsidP="00E23BBB">
            <w:pPr>
              <w:pStyle w:val="TableText"/>
              <w:jc w:val="left"/>
              <w:rPr>
                <w:b/>
                <w:i/>
                <w:sz w:val="18"/>
                <w:lang w:val="en-AU"/>
              </w:rPr>
            </w:pPr>
            <w:r w:rsidRPr="00FD2761">
              <w:rPr>
                <w:b/>
                <w:i/>
                <w:sz w:val="18"/>
                <w:lang w:val="en-AU"/>
              </w:rPr>
              <w:t>Tasks:</w:t>
            </w:r>
          </w:p>
          <w:p w14:paraId="1332D77F" w14:textId="77777777" w:rsidR="00E23BBB" w:rsidRPr="003E2D6C" w:rsidRDefault="00E23BBB" w:rsidP="00E23BBB">
            <w:pPr>
              <w:pStyle w:val="TableTextBullet1"/>
              <w:numPr>
                <w:ilvl w:val="0"/>
                <w:numId w:val="35"/>
              </w:numPr>
              <w:spacing w:line="276" w:lineRule="auto"/>
              <w:jc w:val="left"/>
            </w:pPr>
            <w:r w:rsidRPr="003E2D6C">
              <w:t>Understand the HSE requirements based on LAIO internal framework, local regulations and contractual obligation; Communicate the same to subordinates and subcontractors</w:t>
            </w:r>
          </w:p>
          <w:p w14:paraId="2081DFC2" w14:textId="77777777" w:rsidR="00E23BBB" w:rsidRPr="003E2D6C" w:rsidRDefault="00E23BBB" w:rsidP="00E23BBB">
            <w:pPr>
              <w:pStyle w:val="TableTextBullet1"/>
              <w:numPr>
                <w:ilvl w:val="0"/>
                <w:numId w:val="35"/>
              </w:numPr>
              <w:spacing w:line="276" w:lineRule="auto"/>
              <w:jc w:val="left"/>
            </w:pPr>
            <w:r w:rsidRPr="003E2D6C">
              <w:t>Report non-compliance issues to the superior; Take corrective action as directed</w:t>
            </w:r>
          </w:p>
          <w:p w14:paraId="3171C6EE" w14:textId="77777777" w:rsidR="00E23BBB" w:rsidRPr="003E2D6C" w:rsidRDefault="00E23BBB" w:rsidP="00E23BBB">
            <w:pPr>
              <w:pStyle w:val="TableTextBullet1"/>
              <w:ind w:left="720" w:hanging="360"/>
            </w:pPr>
          </w:p>
          <w:p w14:paraId="74E96DCD" w14:textId="77777777" w:rsidR="00E23BBB" w:rsidRPr="00FD2761" w:rsidRDefault="00E23BBB" w:rsidP="00E23BBB">
            <w:pPr>
              <w:pStyle w:val="TableText"/>
              <w:spacing w:before="240"/>
              <w:jc w:val="left"/>
              <w:rPr>
                <w:b/>
                <w:i/>
                <w:sz w:val="18"/>
                <w:lang w:val="en-AU"/>
              </w:rPr>
            </w:pPr>
            <w:r w:rsidRPr="00FD2761">
              <w:rPr>
                <w:b/>
                <w:i/>
                <w:sz w:val="18"/>
                <w:lang w:val="en-AU"/>
              </w:rPr>
              <w:t>Performance Indicators:</w:t>
            </w:r>
          </w:p>
          <w:p w14:paraId="3A264D68" w14:textId="77777777" w:rsidR="00E23BBB" w:rsidRPr="003E2D6C" w:rsidRDefault="00E23BBB" w:rsidP="00E23BBB">
            <w:pPr>
              <w:pStyle w:val="TableTextBullet1"/>
              <w:numPr>
                <w:ilvl w:val="0"/>
                <w:numId w:val="34"/>
              </w:numPr>
              <w:spacing w:line="276" w:lineRule="auto"/>
              <w:ind w:left="714" w:right="317" w:hanging="357"/>
              <w:jc w:val="left"/>
            </w:pPr>
            <w:r>
              <w:t xml:space="preserve">Adherence to company policies and guidelines </w:t>
            </w:r>
          </w:p>
          <w:p w14:paraId="661E90DF" w14:textId="1FBB7028" w:rsidR="00E23BBB" w:rsidRPr="00FD2761" w:rsidRDefault="00E23BBB" w:rsidP="00E23BBB">
            <w:pPr>
              <w:pStyle w:val="TableTextBullet1"/>
              <w:spacing w:line="276" w:lineRule="auto"/>
              <w:ind w:right="317"/>
              <w:rPr>
                <w:lang w:val="en-AU"/>
              </w:rPr>
            </w:pPr>
          </w:p>
        </w:tc>
      </w:tr>
      <w:tr w:rsidR="00C508A6" w:rsidRPr="00FD2761" w14:paraId="0745EAC9" w14:textId="77777777" w:rsidTr="00E23BBB">
        <w:trPr>
          <w:trHeight w:val="409"/>
        </w:trPr>
        <w:tc>
          <w:tcPr>
            <w:tcW w:w="9630" w:type="dxa"/>
            <w:gridSpan w:val="9"/>
            <w:tcBorders>
              <w:top w:val="nil"/>
              <w:left w:val="nil"/>
              <w:right w:val="nil"/>
            </w:tcBorders>
            <w:vAlign w:val="center"/>
          </w:tcPr>
          <w:p w14:paraId="09FB42FF" w14:textId="77777777" w:rsidR="00C508A6" w:rsidRPr="00C508A6" w:rsidRDefault="00C508A6" w:rsidP="00C508A6">
            <w:pPr>
              <w:pStyle w:val="TableText"/>
              <w:jc w:val="left"/>
              <w:rPr>
                <w:b/>
                <w:lang w:val="en-AU"/>
              </w:rPr>
            </w:pPr>
            <w:r w:rsidRPr="00C508A6">
              <w:rPr>
                <w:b/>
                <w:lang w:val="en-AU"/>
              </w:rPr>
              <w:t>Agreed By</w:t>
            </w:r>
            <w:r w:rsidR="000B31F3" w:rsidRPr="000B31F3">
              <w:rPr>
                <w:lang w:val="en-AU"/>
              </w:rPr>
              <w:t xml:space="preserve"> (please sign</w:t>
            </w:r>
            <w:r w:rsidR="000B31F3">
              <w:rPr>
                <w:b/>
                <w:lang w:val="en-AU"/>
              </w:rPr>
              <w:t xml:space="preserve"> </w:t>
            </w:r>
            <w:r w:rsidR="000B31F3" w:rsidRPr="000B31F3">
              <w:rPr>
                <w:lang w:val="en-AU"/>
              </w:rPr>
              <w:t>when agreeing on this job description)</w:t>
            </w:r>
            <w:r w:rsidRPr="00C508A6">
              <w:rPr>
                <w:b/>
                <w:lang w:val="en-AU"/>
              </w:rPr>
              <w:t>:</w:t>
            </w:r>
          </w:p>
        </w:tc>
      </w:tr>
      <w:tr w:rsidR="00C508A6" w:rsidRPr="00FD2761" w14:paraId="00D8B288" w14:textId="77777777" w:rsidTr="00E23BBB">
        <w:tc>
          <w:tcPr>
            <w:tcW w:w="1350" w:type="dxa"/>
            <w:shd w:val="clear" w:color="auto" w:fill="002060"/>
            <w:vAlign w:val="center"/>
          </w:tcPr>
          <w:p w14:paraId="204CD2B3" w14:textId="77777777" w:rsidR="00C508A6" w:rsidRPr="00C508A6" w:rsidRDefault="00C508A6" w:rsidP="00C508A6">
            <w:pPr>
              <w:pStyle w:val="TableText"/>
              <w:jc w:val="left"/>
              <w:rPr>
                <w:b/>
                <w:color w:val="FFFFFF" w:themeColor="background1"/>
                <w:lang w:val="en-AU"/>
              </w:rPr>
            </w:pPr>
          </w:p>
        </w:tc>
        <w:tc>
          <w:tcPr>
            <w:tcW w:w="3510" w:type="dxa"/>
            <w:gridSpan w:val="4"/>
            <w:shd w:val="clear" w:color="auto" w:fill="002060"/>
            <w:vAlign w:val="center"/>
          </w:tcPr>
          <w:p w14:paraId="3E3BE0EA" w14:textId="77777777" w:rsidR="00C508A6" w:rsidRPr="00C508A6" w:rsidRDefault="00C508A6" w:rsidP="00C508A6">
            <w:pPr>
              <w:pStyle w:val="TableText"/>
              <w:jc w:val="center"/>
              <w:rPr>
                <w:b/>
                <w:color w:val="FFFFFF" w:themeColor="background1"/>
                <w:lang w:val="en-AU"/>
              </w:rPr>
            </w:pPr>
            <w:r w:rsidRPr="00C508A6">
              <w:rPr>
                <w:b/>
                <w:color w:val="FFFFFF" w:themeColor="background1"/>
                <w:lang w:val="en-AU"/>
              </w:rPr>
              <w:t>Name</w:t>
            </w:r>
          </w:p>
        </w:tc>
        <w:tc>
          <w:tcPr>
            <w:tcW w:w="2970" w:type="dxa"/>
            <w:gridSpan w:val="2"/>
            <w:shd w:val="clear" w:color="auto" w:fill="002060"/>
            <w:vAlign w:val="center"/>
          </w:tcPr>
          <w:p w14:paraId="1A303A37" w14:textId="77777777" w:rsidR="00C508A6" w:rsidRPr="00C508A6" w:rsidRDefault="00C508A6" w:rsidP="00C508A6">
            <w:pPr>
              <w:pStyle w:val="TableText"/>
              <w:jc w:val="center"/>
              <w:rPr>
                <w:b/>
                <w:color w:val="FFFFFF" w:themeColor="background1"/>
                <w:lang w:val="en-AU"/>
              </w:rPr>
            </w:pPr>
            <w:r w:rsidRPr="00C508A6">
              <w:rPr>
                <w:b/>
                <w:color w:val="FFFFFF" w:themeColor="background1"/>
                <w:lang w:val="en-AU"/>
              </w:rPr>
              <w:t>Signature</w:t>
            </w:r>
          </w:p>
        </w:tc>
        <w:tc>
          <w:tcPr>
            <w:tcW w:w="1800" w:type="dxa"/>
            <w:gridSpan w:val="2"/>
            <w:shd w:val="clear" w:color="auto" w:fill="002060"/>
            <w:vAlign w:val="center"/>
          </w:tcPr>
          <w:p w14:paraId="47361537" w14:textId="77777777" w:rsidR="00C508A6" w:rsidRPr="00C508A6" w:rsidRDefault="00C508A6" w:rsidP="00C508A6">
            <w:pPr>
              <w:pStyle w:val="TableText"/>
              <w:jc w:val="center"/>
              <w:rPr>
                <w:b/>
                <w:color w:val="FFFFFF" w:themeColor="background1"/>
                <w:lang w:val="en-AU"/>
              </w:rPr>
            </w:pPr>
            <w:r w:rsidRPr="00C508A6">
              <w:rPr>
                <w:b/>
                <w:color w:val="FFFFFF" w:themeColor="background1"/>
                <w:lang w:val="en-AU"/>
              </w:rPr>
              <w:t>Date</w:t>
            </w:r>
          </w:p>
        </w:tc>
      </w:tr>
      <w:tr w:rsidR="00C508A6" w:rsidRPr="00FD2761" w14:paraId="1C1E6190" w14:textId="77777777" w:rsidTr="00E23BBB">
        <w:trPr>
          <w:trHeight w:val="451"/>
        </w:trPr>
        <w:tc>
          <w:tcPr>
            <w:tcW w:w="1350" w:type="dxa"/>
            <w:vAlign w:val="center"/>
          </w:tcPr>
          <w:p w14:paraId="1445ACD4" w14:textId="77777777" w:rsidR="00C508A6" w:rsidRPr="00FD2761" w:rsidRDefault="00C508A6" w:rsidP="00C508A6">
            <w:pPr>
              <w:pStyle w:val="TableText"/>
              <w:jc w:val="right"/>
              <w:rPr>
                <w:lang w:val="en-AU"/>
              </w:rPr>
            </w:pPr>
            <w:r>
              <w:rPr>
                <w:lang w:val="en-AU"/>
              </w:rPr>
              <w:t>Employee:</w:t>
            </w:r>
          </w:p>
        </w:tc>
        <w:tc>
          <w:tcPr>
            <w:tcW w:w="3510" w:type="dxa"/>
            <w:gridSpan w:val="4"/>
            <w:vAlign w:val="center"/>
          </w:tcPr>
          <w:p w14:paraId="5003F4F1" w14:textId="77777777" w:rsidR="00C508A6" w:rsidRPr="00FD2761" w:rsidRDefault="00C508A6" w:rsidP="00C508A6">
            <w:pPr>
              <w:pStyle w:val="TableText"/>
              <w:jc w:val="left"/>
              <w:rPr>
                <w:lang w:val="en-AU"/>
              </w:rPr>
            </w:pPr>
          </w:p>
        </w:tc>
        <w:tc>
          <w:tcPr>
            <w:tcW w:w="2970" w:type="dxa"/>
            <w:gridSpan w:val="2"/>
            <w:vAlign w:val="center"/>
          </w:tcPr>
          <w:p w14:paraId="42D8A22C" w14:textId="77777777" w:rsidR="00C508A6" w:rsidRPr="00FD2761" w:rsidRDefault="00C508A6" w:rsidP="00C508A6">
            <w:pPr>
              <w:pStyle w:val="TableText"/>
              <w:jc w:val="left"/>
              <w:rPr>
                <w:lang w:val="en-AU"/>
              </w:rPr>
            </w:pPr>
          </w:p>
        </w:tc>
        <w:tc>
          <w:tcPr>
            <w:tcW w:w="1800" w:type="dxa"/>
            <w:gridSpan w:val="2"/>
            <w:vAlign w:val="center"/>
          </w:tcPr>
          <w:p w14:paraId="0BD24143" w14:textId="77777777" w:rsidR="00C508A6" w:rsidRPr="00FD2761" w:rsidRDefault="00C508A6" w:rsidP="00C508A6">
            <w:pPr>
              <w:pStyle w:val="TableText"/>
              <w:jc w:val="left"/>
              <w:rPr>
                <w:lang w:val="en-AU"/>
              </w:rPr>
            </w:pPr>
          </w:p>
        </w:tc>
      </w:tr>
      <w:tr w:rsidR="00C508A6" w:rsidRPr="00FD2761" w14:paraId="6F2EC9D0" w14:textId="77777777" w:rsidTr="00E23BBB">
        <w:trPr>
          <w:trHeight w:val="557"/>
        </w:trPr>
        <w:tc>
          <w:tcPr>
            <w:tcW w:w="1350" w:type="dxa"/>
            <w:vAlign w:val="center"/>
          </w:tcPr>
          <w:p w14:paraId="549189F5" w14:textId="77777777" w:rsidR="00C508A6" w:rsidRDefault="000B31F3" w:rsidP="00C508A6">
            <w:pPr>
              <w:pStyle w:val="TableText"/>
              <w:jc w:val="right"/>
              <w:rPr>
                <w:lang w:val="en-AU"/>
              </w:rPr>
            </w:pPr>
            <w:r>
              <w:rPr>
                <w:lang w:val="en-AU"/>
              </w:rPr>
              <w:t>Manager:</w:t>
            </w:r>
          </w:p>
        </w:tc>
        <w:tc>
          <w:tcPr>
            <w:tcW w:w="3510" w:type="dxa"/>
            <w:gridSpan w:val="4"/>
            <w:vAlign w:val="center"/>
          </w:tcPr>
          <w:p w14:paraId="6E666221" w14:textId="77777777" w:rsidR="00C508A6" w:rsidRPr="00FD2761" w:rsidRDefault="00C508A6" w:rsidP="00C508A6">
            <w:pPr>
              <w:pStyle w:val="TableText"/>
              <w:jc w:val="left"/>
              <w:rPr>
                <w:lang w:val="en-AU"/>
              </w:rPr>
            </w:pPr>
          </w:p>
        </w:tc>
        <w:tc>
          <w:tcPr>
            <w:tcW w:w="2970" w:type="dxa"/>
            <w:gridSpan w:val="2"/>
            <w:vAlign w:val="center"/>
          </w:tcPr>
          <w:p w14:paraId="68CF7BEE" w14:textId="77777777" w:rsidR="00C508A6" w:rsidRPr="00FD2761" w:rsidRDefault="00C508A6" w:rsidP="00C508A6">
            <w:pPr>
              <w:pStyle w:val="TableText"/>
              <w:jc w:val="left"/>
              <w:rPr>
                <w:lang w:val="en-AU"/>
              </w:rPr>
            </w:pPr>
          </w:p>
        </w:tc>
        <w:tc>
          <w:tcPr>
            <w:tcW w:w="1800" w:type="dxa"/>
            <w:gridSpan w:val="2"/>
            <w:vAlign w:val="center"/>
          </w:tcPr>
          <w:p w14:paraId="7AD241AF" w14:textId="77777777" w:rsidR="00C508A6" w:rsidRPr="00FD2761" w:rsidRDefault="00C508A6" w:rsidP="00C508A6">
            <w:pPr>
              <w:pStyle w:val="TableText"/>
              <w:jc w:val="left"/>
              <w:rPr>
                <w:lang w:val="en-AU"/>
              </w:rPr>
            </w:pPr>
          </w:p>
        </w:tc>
      </w:tr>
    </w:tbl>
    <w:p w14:paraId="7101187C" w14:textId="77777777" w:rsidR="007517C3" w:rsidRPr="00FD2761" w:rsidRDefault="007517C3" w:rsidP="009A7FC9">
      <w:pPr>
        <w:ind w:left="0"/>
        <w:rPr>
          <w:lang w:val="en-AU"/>
        </w:rPr>
      </w:pPr>
    </w:p>
    <w:sectPr w:rsidR="007517C3" w:rsidRPr="00FD2761" w:rsidSect="00120B1C">
      <w:headerReference w:type="default" r:id="rId8"/>
      <w:footerReference w:type="default" r:id="rId9"/>
      <w:pgSz w:w="11906" w:h="16838" w:code="9"/>
      <w:pgMar w:top="1368" w:right="1138" w:bottom="936" w:left="1138" w:header="907" w:footer="3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3BB60B" w14:textId="77777777" w:rsidR="00D90632" w:rsidRDefault="00D90632" w:rsidP="002011A0">
      <w:r>
        <w:separator/>
      </w:r>
    </w:p>
    <w:p w14:paraId="4DC39D63" w14:textId="77777777" w:rsidR="00D90632" w:rsidRDefault="00D90632" w:rsidP="002011A0"/>
    <w:p w14:paraId="6479AD30" w14:textId="77777777" w:rsidR="00D90632" w:rsidRDefault="00D90632" w:rsidP="002011A0"/>
    <w:p w14:paraId="2AF5FC8E" w14:textId="77777777" w:rsidR="00D90632" w:rsidRDefault="00D90632" w:rsidP="002011A0"/>
    <w:p w14:paraId="39E69F90" w14:textId="77777777" w:rsidR="00D90632" w:rsidRDefault="00D90632" w:rsidP="002011A0"/>
  </w:endnote>
  <w:endnote w:type="continuationSeparator" w:id="0">
    <w:p w14:paraId="6E6CAAAE" w14:textId="77777777" w:rsidR="00D90632" w:rsidRDefault="00D90632" w:rsidP="002011A0">
      <w:r>
        <w:continuationSeparator/>
      </w:r>
    </w:p>
    <w:p w14:paraId="59DCD137" w14:textId="77777777" w:rsidR="00D90632" w:rsidRDefault="00D90632" w:rsidP="002011A0"/>
    <w:p w14:paraId="07531C80" w14:textId="77777777" w:rsidR="00D90632" w:rsidRDefault="00D90632" w:rsidP="002011A0"/>
    <w:p w14:paraId="1A791519" w14:textId="77777777" w:rsidR="00D90632" w:rsidRDefault="00D90632" w:rsidP="002011A0"/>
    <w:p w14:paraId="322B1535" w14:textId="77777777" w:rsidR="00D90632" w:rsidRDefault="00D90632" w:rsidP="002011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Bold">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44" w:type="dxa"/>
      <w:tblLayout w:type="fixed"/>
      <w:tblCellMar>
        <w:left w:w="14" w:type="dxa"/>
        <w:right w:w="14" w:type="dxa"/>
      </w:tblCellMar>
      <w:tblLook w:val="04A0" w:firstRow="1" w:lastRow="0" w:firstColumn="1" w:lastColumn="0" w:noHBand="0" w:noVBand="1"/>
    </w:tblPr>
    <w:tblGrid>
      <w:gridCol w:w="4923"/>
      <w:gridCol w:w="4721"/>
    </w:tblGrid>
    <w:tr w:rsidR="00C508A6" w14:paraId="1B24665E" w14:textId="77777777" w:rsidTr="00120B1C">
      <w:trPr>
        <w:trHeight w:val="167"/>
      </w:trPr>
      <w:tc>
        <w:tcPr>
          <w:tcW w:w="4923" w:type="dxa"/>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vAlign w:val="bottom"/>
        </w:tcPr>
        <w:p w14:paraId="61514D11" w14:textId="77777777" w:rsidR="00C508A6" w:rsidRDefault="00C508A6" w:rsidP="00D542E2">
          <w:pPr>
            <w:pStyle w:val="Footer"/>
            <w:tabs>
              <w:tab w:val="clear" w:pos="4153"/>
              <w:tab w:val="clear" w:pos="8306"/>
              <w:tab w:val="right" w:pos="9638"/>
            </w:tabs>
            <w:spacing w:before="10" w:after="100" w:afterAutospacing="1"/>
            <w:rPr>
              <w:lang w:val="en-AU"/>
            </w:rPr>
          </w:pPr>
          <w:r w:rsidRPr="00761607">
            <w:rPr>
              <w:lang w:val="en-AU"/>
            </w:rPr>
            <w:t>LA</w:t>
          </w:r>
          <w:r>
            <w:rPr>
              <w:lang w:val="en-AU"/>
            </w:rPr>
            <w:t>L-PPL-FRM-007 Rev 01</w:t>
          </w:r>
        </w:p>
      </w:tc>
      <w:tc>
        <w:tcPr>
          <w:tcW w:w="4721" w:type="dxa"/>
          <w:vMerge w:val="restart"/>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vAlign w:val="center"/>
        </w:tcPr>
        <w:p w14:paraId="07066384" w14:textId="77777777" w:rsidR="00C508A6" w:rsidRDefault="00C508A6" w:rsidP="00994C21">
          <w:pPr>
            <w:pStyle w:val="Footer"/>
            <w:tabs>
              <w:tab w:val="clear" w:pos="4153"/>
              <w:tab w:val="clear" w:pos="8306"/>
              <w:tab w:val="right" w:pos="9638"/>
            </w:tabs>
            <w:spacing w:before="20" w:after="2"/>
            <w:jc w:val="right"/>
            <w:rPr>
              <w:lang w:val="en-AU"/>
            </w:rPr>
          </w:pPr>
          <w:r>
            <w:rPr>
              <w:lang w:val="en-AU" w:eastAsia="zh-TW"/>
            </w:rPr>
            <w:drawing>
              <wp:anchor distT="0" distB="0" distL="114300" distR="114300" simplePos="0" relativeHeight="251660288" behindDoc="1" locked="0" layoutInCell="1" allowOverlap="1" wp14:anchorId="7BE2FBAF" wp14:editId="7BE2FBB0">
                <wp:simplePos x="0" y="0"/>
                <wp:positionH relativeFrom="column">
                  <wp:posOffset>9617075</wp:posOffset>
                </wp:positionH>
                <wp:positionV relativeFrom="paragraph">
                  <wp:posOffset>561975</wp:posOffset>
                </wp:positionV>
                <wp:extent cx="1007745" cy="308610"/>
                <wp:effectExtent l="0" t="0" r="8255" b="0"/>
                <wp:wrapNone/>
                <wp:docPr id="119" name="Picture 119" descr="VegaMac:Users:Vega:Desktop:Jobs:CIMIC Banding:CIMICMember Logo:MemberLogo_28m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gaMac:Users:Vega:Desktop:Jobs:CIMIC Banding:CIMICMember Logo:MemberLogo_28m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7745" cy="30861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lang w:val="en-AU" w:eastAsia="zh-TW"/>
            </w:rPr>
            <w:drawing>
              <wp:inline distT="0" distB="0" distL="0" distR="0" wp14:anchorId="7BE2FBB1" wp14:editId="7BE2FBB2">
                <wp:extent cx="1005840" cy="311150"/>
                <wp:effectExtent l="0" t="0" r="0" b="0"/>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05840" cy="311150"/>
                        </a:xfrm>
                        <a:prstGeom prst="rect">
                          <a:avLst/>
                        </a:prstGeom>
                        <a:noFill/>
                      </pic:spPr>
                    </pic:pic>
                  </a:graphicData>
                </a:graphic>
              </wp:inline>
            </w:drawing>
          </w:r>
        </w:p>
      </w:tc>
    </w:tr>
    <w:tr w:rsidR="00C508A6" w14:paraId="3CF4F71B" w14:textId="77777777" w:rsidTr="00120B1C">
      <w:trPr>
        <w:trHeight w:val="70"/>
      </w:trPr>
      <w:tc>
        <w:tcPr>
          <w:tcW w:w="492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E77EC74" w14:textId="77777777" w:rsidR="00C508A6" w:rsidRDefault="00637FF5" w:rsidP="00637FF5">
          <w:pPr>
            <w:pStyle w:val="Footer"/>
            <w:spacing w:before="2" w:after="2"/>
            <w:rPr>
              <w:lang w:val="en-AU"/>
            </w:rPr>
          </w:pPr>
          <w:r>
            <w:rPr>
              <w:lang w:val="en-AU"/>
            </w:rPr>
            <w:t>18 Dec</w:t>
          </w:r>
          <w:r w:rsidR="00C508A6">
            <w:rPr>
              <w:lang w:val="en-AU"/>
            </w:rPr>
            <w:t xml:space="preserve"> 2016</w:t>
          </w:r>
        </w:p>
      </w:tc>
      <w:tc>
        <w:tcPr>
          <w:tcW w:w="4721" w:type="dxa"/>
          <w:vMerge/>
          <w:tcBorders>
            <w:top w:val="single" w:sz="4" w:space="0" w:color="FFFFFF" w:themeColor="background1"/>
            <w:left w:val="single" w:sz="4" w:space="0" w:color="FFFFFF" w:themeColor="background1"/>
            <w:right w:val="single" w:sz="4" w:space="0" w:color="FFFFFF" w:themeColor="background1"/>
          </w:tcBorders>
        </w:tcPr>
        <w:p w14:paraId="39B702D8" w14:textId="77777777" w:rsidR="00C508A6" w:rsidRDefault="00C508A6" w:rsidP="00994C21">
          <w:pPr>
            <w:pStyle w:val="Footer"/>
            <w:tabs>
              <w:tab w:val="clear" w:pos="4153"/>
              <w:tab w:val="clear" w:pos="8306"/>
              <w:tab w:val="right" w:pos="9638"/>
            </w:tabs>
            <w:spacing w:before="2" w:after="2"/>
            <w:rPr>
              <w:lang w:val="en-AU"/>
            </w:rPr>
          </w:pPr>
        </w:p>
      </w:tc>
    </w:tr>
    <w:tr w:rsidR="00C508A6" w14:paraId="2274BC1F" w14:textId="77777777" w:rsidTr="00120B1C">
      <w:tc>
        <w:tcPr>
          <w:tcW w:w="492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CB88A19" w14:textId="77777777" w:rsidR="00C508A6" w:rsidRDefault="00C508A6" w:rsidP="00994C21">
          <w:pPr>
            <w:pStyle w:val="Footer"/>
            <w:tabs>
              <w:tab w:val="clear" w:pos="4153"/>
              <w:tab w:val="clear" w:pos="8306"/>
              <w:tab w:val="right" w:pos="9638"/>
            </w:tabs>
            <w:spacing w:before="2" w:after="2"/>
            <w:rPr>
              <w:lang w:val="en-AU"/>
            </w:rPr>
          </w:pPr>
          <w:r w:rsidRPr="00761607">
            <w:rPr>
              <w:lang w:val="en-AU"/>
            </w:rPr>
            <w:t xml:space="preserve">Page </w:t>
          </w:r>
          <w:r w:rsidRPr="00761607">
            <w:rPr>
              <w:rStyle w:val="PageNumber"/>
              <w:lang w:val="en-AU"/>
            </w:rPr>
            <w:fldChar w:fldCharType="begin"/>
          </w:r>
          <w:r w:rsidRPr="00761607">
            <w:rPr>
              <w:rStyle w:val="PageNumber"/>
              <w:lang w:val="en-AU"/>
            </w:rPr>
            <w:instrText xml:space="preserve"> PAGE </w:instrText>
          </w:r>
          <w:r w:rsidRPr="00761607">
            <w:rPr>
              <w:rStyle w:val="PageNumber"/>
              <w:lang w:val="en-AU"/>
            </w:rPr>
            <w:fldChar w:fldCharType="separate"/>
          </w:r>
          <w:r w:rsidR="00E161EA">
            <w:rPr>
              <w:rStyle w:val="PageNumber"/>
              <w:lang w:val="en-AU"/>
            </w:rPr>
            <w:t>1</w:t>
          </w:r>
          <w:r w:rsidRPr="00761607">
            <w:rPr>
              <w:rStyle w:val="PageNumber"/>
              <w:lang w:val="en-AU"/>
            </w:rPr>
            <w:fldChar w:fldCharType="end"/>
          </w:r>
          <w:r w:rsidRPr="00761607">
            <w:rPr>
              <w:rStyle w:val="PageNumber"/>
              <w:lang w:val="en-AU"/>
            </w:rPr>
            <w:t xml:space="preserve"> of </w:t>
          </w:r>
          <w:r w:rsidRPr="00761607">
            <w:rPr>
              <w:rStyle w:val="PageNumber"/>
              <w:lang w:val="en-AU"/>
            </w:rPr>
            <w:fldChar w:fldCharType="begin"/>
          </w:r>
          <w:r w:rsidRPr="00761607">
            <w:rPr>
              <w:rStyle w:val="PageNumber"/>
              <w:lang w:val="en-AU"/>
            </w:rPr>
            <w:instrText xml:space="preserve"> NUMPAGES </w:instrText>
          </w:r>
          <w:r w:rsidRPr="00761607">
            <w:rPr>
              <w:rStyle w:val="PageNumber"/>
              <w:lang w:val="en-AU"/>
            </w:rPr>
            <w:fldChar w:fldCharType="separate"/>
          </w:r>
          <w:r w:rsidR="00E161EA">
            <w:rPr>
              <w:rStyle w:val="PageNumber"/>
              <w:lang w:val="en-AU"/>
            </w:rPr>
            <w:t>2</w:t>
          </w:r>
          <w:r w:rsidRPr="00761607">
            <w:rPr>
              <w:rStyle w:val="PageNumber"/>
              <w:lang w:val="en-AU"/>
            </w:rPr>
            <w:fldChar w:fldCharType="end"/>
          </w:r>
        </w:p>
      </w:tc>
      <w:tc>
        <w:tcPr>
          <w:tcW w:w="4721" w:type="dxa"/>
          <w:vMerge/>
          <w:tcBorders>
            <w:left w:val="single" w:sz="4" w:space="0" w:color="FFFFFF" w:themeColor="background1"/>
            <w:bottom w:val="single" w:sz="4" w:space="0" w:color="FFFFFF" w:themeColor="background1"/>
            <w:right w:val="single" w:sz="4" w:space="0" w:color="FFFFFF" w:themeColor="background1"/>
          </w:tcBorders>
        </w:tcPr>
        <w:p w14:paraId="6E9698E7" w14:textId="77777777" w:rsidR="00C508A6" w:rsidRDefault="00C508A6" w:rsidP="00994C21">
          <w:pPr>
            <w:pStyle w:val="Footer"/>
            <w:tabs>
              <w:tab w:val="clear" w:pos="4153"/>
              <w:tab w:val="clear" w:pos="8306"/>
              <w:tab w:val="right" w:pos="9638"/>
            </w:tabs>
            <w:spacing w:before="2" w:after="2"/>
            <w:rPr>
              <w:lang w:val="en-AU"/>
            </w:rPr>
          </w:pPr>
        </w:p>
      </w:tc>
    </w:tr>
  </w:tbl>
  <w:p w14:paraId="7361C1CF" w14:textId="77777777" w:rsidR="00C508A6" w:rsidRPr="00994C21" w:rsidRDefault="00C508A6" w:rsidP="00994C21">
    <w:pPr>
      <w:pStyle w:val="Footer"/>
      <w:tabs>
        <w:tab w:val="clear" w:pos="4153"/>
        <w:tab w:val="clear" w:pos="8306"/>
        <w:tab w:val="right" w:pos="9638"/>
      </w:tabs>
      <w:rPr>
        <w:lang w:val="en-A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0094F3" w14:textId="77777777" w:rsidR="00D90632" w:rsidRDefault="00D90632" w:rsidP="002011A0">
      <w:r>
        <w:separator/>
      </w:r>
    </w:p>
    <w:p w14:paraId="075F0E0A" w14:textId="77777777" w:rsidR="00D90632" w:rsidRDefault="00D90632" w:rsidP="002011A0"/>
    <w:p w14:paraId="64AA4E5A" w14:textId="77777777" w:rsidR="00D90632" w:rsidRDefault="00D90632" w:rsidP="002011A0"/>
    <w:p w14:paraId="748CBFCA" w14:textId="77777777" w:rsidR="00D90632" w:rsidRDefault="00D90632" w:rsidP="002011A0"/>
    <w:p w14:paraId="56A69434" w14:textId="77777777" w:rsidR="00D90632" w:rsidRDefault="00D90632" w:rsidP="002011A0"/>
  </w:footnote>
  <w:footnote w:type="continuationSeparator" w:id="0">
    <w:p w14:paraId="74420641" w14:textId="77777777" w:rsidR="00D90632" w:rsidRDefault="00D90632" w:rsidP="002011A0">
      <w:r>
        <w:continuationSeparator/>
      </w:r>
    </w:p>
    <w:p w14:paraId="23F6E945" w14:textId="77777777" w:rsidR="00D90632" w:rsidRDefault="00D90632" w:rsidP="002011A0"/>
    <w:p w14:paraId="525FC712" w14:textId="77777777" w:rsidR="00D90632" w:rsidRDefault="00D90632" w:rsidP="002011A0"/>
    <w:p w14:paraId="3F64D08F" w14:textId="77777777" w:rsidR="00D90632" w:rsidRDefault="00D90632" w:rsidP="002011A0"/>
    <w:p w14:paraId="19A1E1AE" w14:textId="77777777" w:rsidR="00D90632" w:rsidRDefault="00D90632" w:rsidP="002011A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LAIOTableStyle"/>
      <w:tblW w:w="9683" w:type="dxa"/>
      <w:tblInd w:w="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CellMar>
        <w:left w:w="0" w:type="dxa"/>
        <w:right w:w="0" w:type="dxa"/>
      </w:tblCellMar>
      <w:tblLook w:val="04A0" w:firstRow="1" w:lastRow="0" w:firstColumn="1" w:lastColumn="0" w:noHBand="0" w:noVBand="1"/>
    </w:tblPr>
    <w:tblGrid>
      <w:gridCol w:w="6729"/>
      <w:gridCol w:w="220"/>
      <w:gridCol w:w="2734"/>
    </w:tblGrid>
    <w:tr w:rsidR="00C508A6" w14:paraId="2CFE8458" w14:textId="77777777" w:rsidTr="002407E2">
      <w:trPr>
        <w:cnfStyle w:val="100000000000" w:firstRow="1" w:lastRow="0" w:firstColumn="0" w:lastColumn="0" w:oddVBand="0" w:evenVBand="0" w:oddHBand="0" w:evenHBand="0" w:firstRowFirstColumn="0" w:firstRowLastColumn="0" w:lastRowFirstColumn="0" w:lastRowLastColumn="0"/>
        <w:trHeight w:val="432"/>
      </w:trPr>
      <w:tc>
        <w:tcPr>
          <w:tcW w:w="6729" w:type="dxa"/>
          <w:shd w:val="clear" w:color="auto" w:fill="1C2C5A"/>
          <w:vAlign w:val="center"/>
        </w:tcPr>
        <w:p w14:paraId="15E56623" w14:textId="77777777" w:rsidR="00C508A6" w:rsidRPr="00761607" w:rsidRDefault="00C508A6" w:rsidP="00994C21">
          <w:pPr>
            <w:spacing w:after="0"/>
            <w:ind w:left="115"/>
            <w:jc w:val="left"/>
            <w:rPr>
              <w:rStyle w:val="BookTitle"/>
              <w:b/>
              <w:color w:val="FFFFFF" w:themeColor="background1"/>
              <w:lang w:val="en-AU"/>
            </w:rPr>
          </w:pPr>
          <w:r w:rsidRPr="00761607">
            <w:rPr>
              <w:rStyle w:val="BookTitle"/>
              <w:b/>
              <w:color w:val="FFFFFF" w:themeColor="background1"/>
              <w:lang w:val="en-AU"/>
            </w:rPr>
            <w:t>Leighton Asia</w:t>
          </w:r>
        </w:p>
      </w:tc>
      <w:tc>
        <w:tcPr>
          <w:tcW w:w="220" w:type="dxa"/>
          <w:shd w:val="clear" w:color="auto" w:fill="auto"/>
          <w:tcMar>
            <w:left w:w="0" w:type="dxa"/>
            <w:right w:w="0" w:type="dxa"/>
          </w:tcMar>
          <w:vAlign w:val="center"/>
        </w:tcPr>
        <w:p w14:paraId="1C8C177F" w14:textId="77777777" w:rsidR="00C508A6" w:rsidRDefault="00C508A6" w:rsidP="008E01F3">
          <w:pPr>
            <w:spacing w:after="0"/>
            <w:ind w:left="0" w:right="-50"/>
            <w:jc w:val="center"/>
            <w:rPr>
              <w:rStyle w:val="BookTitle"/>
            </w:rPr>
          </w:pPr>
        </w:p>
      </w:tc>
      <w:tc>
        <w:tcPr>
          <w:tcW w:w="2734" w:type="dxa"/>
          <w:shd w:val="clear" w:color="auto" w:fill="auto"/>
          <w:tcMar>
            <w:left w:w="0" w:type="dxa"/>
            <w:right w:w="0" w:type="dxa"/>
          </w:tcMar>
          <w:vAlign w:val="center"/>
        </w:tcPr>
        <w:p w14:paraId="456E2141" w14:textId="77777777" w:rsidR="00C508A6" w:rsidRDefault="00C508A6" w:rsidP="00525DC1">
          <w:pPr>
            <w:spacing w:after="0"/>
            <w:ind w:left="-124" w:right="-50"/>
            <w:jc w:val="center"/>
            <w:rPr>
              <w:rStyle w:val="BookTitle"/>
              <w:b/>
            </w:rPr>
          </w:pPr>
          <w:r w:rsidRPr="00525DC1">
            <w:rPr>
              <w:rStyle w:val="BookTitle"/>
              <w:noProof/>
              <w:lang w:val="en-AU" w:eastAsia="zh-TW"/>
            </w:rPr>
            <w:drawing>
              <wp:inline distT="0" distB="0" distL="0" distR="0" wp14:anchorId="7BE2FBAD" wp14:editId="7BE2FBAE">
                <wp:extent cx="1719146" cy="274135"/>
                <wp:effectExtent l="19050" t="0" r="0" b="0"/>
                <wp:docPr id="11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1">
                          <a:extLst>
                            <a:ext uri="{28A0092B-C50C-407E-A947-70E740481C1C}">
                              <a14:useLocalDpi xmlns:a14="http://schemas.microsoft.com/office/drawing/2010/main" val="0"/>
                            </a:ext>
                          </a:extLst>
                        </a:blip>
                        <a:srcRect l="2538" t="12444" r="2620" b="14136"/>
                        <a:stretch>
                          <a:fillRect/>
                        </a:stretch>
                      </pic:blipFill>
                      <pic:spPr>
                        <a:xfrm>
                          <a:off x="0" y="0"/>
                          <a:ext cx="1722285" cy="270345"/>
                        </a:xfrm>
                        <a:prstGeom prst="rect">
                          <a:avLst/>
                        </a:prstGeom>
                      </pic:spPr>
                    </pic:pic>
                  </a:graphicData>
                </a:graphic>
              </wp:inline>
            </w:drawing>
          </w:r>
        </w:p>
      </w:tc>
    </w:tr>
  </w:tbl>
  <w:p w14:paraId="3B27F39E" w14:textId="77777777" w:rsidR="00C508A6" w:rsidRPr="00761607" w:rsidRDefault="00C508A6" w:rsidP="00CE36EE">
    <w:pPr>
      <w:spacing w:before="120" w:after="120"/>
      <w:ind w:left="110" w:right="-50"/>
      <w:rPr>
        <w:rStyle w:val="BookTitle"/>
        <w:lang w:val="en-AU"/>
      </w:rPr>
    </w:pPr>
    <w:r>
      <w:rPr>
        <w:rStyle w:val="BookTitle"/>
        <w:lang w:val="en-AU"/>
      </w:rPr>
      <w:t>Job Description</w:t>
    </w:r>
  </w:p>
  <w:p w14:paraId="06B9D177" w14:textId="77777777" w:rsidR="00C508A6" w:rsidRPr="00C758D0" w:rsidRDefault="00C508A6" w:rsidP="00A70D2F">
    <w:pPr>
      <w:pBdr>
        <w:top w:val="single" w:sz="4" w:space="2" w:color="000000" w:themeColor="text1"/>
      </w:pBdr>
      <w:spacing w:after="0"/>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05ED09E"/>
    <w:lvl w:ilvl="0">
      <w:start w:val="1"/>
      <w:numFmt w:val="decimal"/>
      <w:lvlText w:val="%1."/>
      <w:lvlJc w:val="left"/>
      <w:pPr>
        <w:tabs>
          <w:tab w:val="num" w:pos="643"/>
        </w:tabs>
        <w:ind w:left="643" w:hanging="360"/>
      </w:pPr>
    </w:lvl>
  </w:abstractNum>
  <w:abstractNum w:abstractNumId="1" w15:restartNumberingAfterBreak="0">
    <w:nsid w:val="07E175F4"/>
    <w:multiLevelType w:val="hybridMultilevel"/>
    <w:tmpl w:val="CE76224E"/>
    <w:lvl w:ilvl="0" w:tplc="04090001">
      <w:numFmt w:val="bullet"/>
      <w:lvlText w:val=""/>
      <w:lvlJc w:val="left"/>
      <w:pPr>
        <w:tabs>
          <w:tab w:val="num" w:pos="360"/>
        </w:tabs>
        <w:ind w:left="36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041CFD"/>
    <w:multiLevelType w:val="hybridMultilevel"/>
    <w:tmpl w:val="974A9B88"/>
    <w:lvl w:ilvl="0" w:tplc="DD90832A">
      <w:start w:val="1"/>
      <w:numFmt w:val="bullet"/>
      <w:lvlText w:val=""/>
      <w:lvlJc w:val="left"/>
      <w:pPr>
        <w:tabs>
          <w:tab w:val="num" w:pos="432"/>
        </w:tabs>
        <w:ind w:left="432" w:hanging="432"/>
      </w:pPr>
      <w:rPr>
        <w:rFonts w:ascii="Symbol" w:hAnsi="Symbol" w:hint="default"/>
        <w:color w:val="auto"/>
        <w:sz w:val="24"/>
      </w:rPr>
    </w:lvl>
    <w:lvl w:ilvl="1" w:tplc="1B1A1E10">
      <w:start w:val="1"/>
      <w:numFmt w:val="bullet"/>
      <w:lvlText w:val=""/>
      <w:lvlJc w:val="left"/>
      <w:pPr>
        <w:tabs>
          <w:tab w:val="num" w:pos="1152"/>
        </w:tabs>
        <w:ind w:left="1152" w:hanging="432"/>
      </w:pPr>
      <w:rPr>
        <w:rFonts w:ascii="Symbol" w:hAnsi="Symbol" w:hint="default"/>
        <w:color w:val="auto"/>
        <w:sz w:val="24"/>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3071C51"/>
    <w:multiLevelType w:val="hybridMultilevel"/>
    <w:tmpl w:val="AD6C778C"/>
    <w:lvl w:ilvl="0" w:tplc="04090001">
      <w:numFmt w:val="bullet"/>
      <w:lvlText w:val=""/>
      <w:lvlJc w:val="left"/>
      <w:pPr>
        <w:tabs>
          <w:tab w:val="num" w:pos="741"/>
        </w:tabs>
        <w:ind w:left="741" w:hanging="360"/>
      </w:pPr>
      <w:rPr>
        <w:rFonts w:ascii="Symbol" w:eastAsia="Times New Roman" w:hAnsi="Symbol" w:cs="Times New Roman" w:hint="default"/>
      </w:rPr>
    </w:lvl>
    <w:lvl w:ilvl="1" w:tplc="0C090003" w:tentative="1">
      <w:start w:val="1"/>
      <w:numFmt w:val="bullet"/>
      <w:lvlText w:val="o"/>
      <w:lvlJc w:val="left"/>
      <w:pPr>
        <w:ind w:left="1821" w:hanging="360"/>
      </w:pPr>
      <w:rPr>
        <w:rFonts w:ascii="Courier New" w:hAnsi="Courier New" w:cs="Courier New" w:hint="default"/>
      </w:rPr>
    </w:lvl>
    <w:lvl w:ilvl="2" w:tplc="0C090005" w:tentative="1">
      <w:start w:val="1"/>
      <w:numFmt w:val="bullet"/>
      <w:lvlText w:val=""/>
      <w:lvlJc w:val="left"/>
      <w:pPr>
        <w:ind w:left="2541" w:hanging="360"/>
      </w:pPr>
      <w:rPr>
        <w:rFonts w:ascii="Wingdings" w:hAnsi="Wingdings" w:hint="default"/>
      </w:rPr>
    </w:lvl>
    <w:lvl w:ilvl="3" w:tplc="0C090001" w:tentative="1">
      <w:start w:val="1"/>
      <w:numFmt w:val="bullet"/>
      <w:lvlText w:val=""/>
      <w:lvlJc w:val="left"/>
      <w:pPr>
        <w:ind w:left="3261" w:hanging="360"/>
      </w:pPr>
      <w:rPr>
        <w:rFonts w:ascii="Symbol" w:hAnsi="Symbol" w:hint="default"/>
      </w:rPr>
    </w:lvl>
    <w:lvl w:ilvl="4" w:tplc="0C090003" w:tentative="1">
      <w:start w:val="1"/>
      <w:numFmt w:val="bullet"/>
      <w:lvlText w:val="o"/>
      <w:lvlJc w:val="left"/>
      <w:pPr>
        <w:ind w:left="3981" w:hanging="360"/>
      </w:pPr>
      <w:rPr>
        <w:rFonts w:ascii="Courier New" w:hAnsi="Courier New" w:cs="Courier New" w:hint="default"/>
      </w:rPr>
    </w:lvl>
    <w:lvl w:ilvl="5" w:tplc="0C090005" w:tentative="1">
      <w:start w:val="1"/>
      <w:numFmt w:val="bullet"/>
      <w:lvlText w:val=""/>
      <w:lvlJc w:val="left"/>
      <w:pPr>
        <w:ind w:left="4701" w:hanging="360"/>
      </w:pPr>
      <w:rPr>
        <w:rFonts w:ascii="Wingdings" w:hAnsi="Wingdings" w:hint="default"/>
      </w:rPr>
    </w:lvl>
    <w:lvl w:ilvl="6" w:tplc="0C090001" w:tentative="1">
      <w:start w:val="1"/>
      <w:numFmt w:val="bullet"/>
      <w:lvlText w:val=""/>
      <w:lvlJc w:val="left"/>
      <w:pPr>
        <w:ind w:left="5421" w:hanging="360"/>
      </w:pPr>
      <w:rPr>
        <w:rFonts w:ascii="Symbol" w:hAnsi="Symbol" w:hint="default"/>
      </w:rPr>
    </w:lvl>
    <w:lvl w:ilvl="7" w:tplc="0C090003" w:tentative="1">
      <w:start w:val="1"/>
      <w:numFmt w:val="bullet"/>
      <w:lvlText w:val="o"/>
      <w:lvlJc w:val="left"/>
      <w:pPr>
        <w:ind w:left="6141" w:hanging="360"/>
      </w:pPr>
      <w:rPr>
        <w:rFonts w:ascii="Courier New" w:hAnsi="Courier New" w:cs="Courier New" w:hint="default"/>
      </w:rPr>
    </w:lvl>
    <w:lvl w:ilvl="8" w:tplc="0C090005" w:tentative="1">
      <w:start w:val="1"/>
      <w:numFmt w:val="bullet"/>
      <w:lvlText w:val=""/>
      <w:lvlJc w:val="left"/>
      <w:pPr>
        <w:ind w:left="6861" w:hanging="360"/>
      </w:pPr>
      <w:rPr>
        <w:rFonts w:ascii="Wingdings" w:hAnsi="Wingdings" w:hint="default"/>
      </w:rPr>
    </w:lvl>
  </w:abstractNum>
  <w:abstractNum w:abstractNumId="4" w15:restartNumberingAfterBreak="0">
    <w:nsid w:val="13CA60FC"/>
    <w:multiLevelType w:val="hybridMultilevel"/>
    <w:tmpl w:val="FB86DC68"/>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5" w15:restartNumberingAfterBreak="0">
    <w:nsid w:val="14BF2720"/>
    <w:multiLevelType w:val="hybridMultilevel"/>
    <w:tmpl w:val="A0D454A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6" w15:restartNumberingAfterBreak="0">
    <w:nsid w:val="165D26ED"/>
    <w:multiLevelType w:val="hybridMultilevel"/>
    <w:tmpl w:val="FABED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473381"/>
    <w:multiLevelType w:val="hybridMultilevel"/>
    <w:tmpl w:val="958A4BCE"/>
    <w:lvl w:ilvl="0" w:tplc="94A4E15C">
      <w:start w:val="1"/>
      <w:numFmt w:val="bullet"/>
      <w:lvlText w:val=""/>
      <w:lvlJc w:val="left"/>
      <w:pPr>
        <w:ind w:left="1440" w:hanging="360"/>
      </w:pPr>
      <w:rPr>
        <w:rFonts w:ascii="Symbol" w:hAnsi="Symbol" w:hint="default"/>
      </w:rPr>
    </w:lvl>
    <w:lvl w:ilvl="1" w:tplc="9B5C9896">
      <w:start w:val="1"/>
      <w:numFmt w:val="bullet"/>
      <w:pStyle w:val="TableTextBullet2"/>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B717B8A"/>
    <w:multiLevelType w:val="hybridMultilevel"/>
    <w:tmpl w:val="59322C3C"/>
    <w:lvl w:ilvl="0" w:tplc="04090001">
      <w:numFmt w:val="bullet"/>
      <w:lvlText w:val=""/>
      <w:lvlJc w:val="left"/>
      <w:pPr>
        <w:tabs>
          <w:tab w:val="num" w:pos="360"/>
        </w:tabs>
        <w:ind w:left="36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14D429D"/>
    <w:multiLevelType w:val="multilevel"/>
    <w:tmpl w:val="45261D22"/>
    <w:styleLink w:val="tabletextnumber1"/>
    <w:lvl w:ilvl="0">
      <w:start w:val="1"/>
      <w:numFmt w:val="decimal"/>
      <w:lvlText w:val="%1."/>
      <w:lvlJc w:val="left"/>
      <w:pPr>
        <w:ind w:left="720" w:hanging="360"/>
      </w:pPr>
      <w:rPr>
        <w:rFonts w:ascii="Arial" w:eastAsiaTheme="minorHAnsi" w:hAnsi="Arial"/>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8592A83"/>
    <w:multiLevelType w:val="hybridMultilevel"/>
    <w:tmpl w:val="AF82A262"/>
    <w:lvl w:ilvl="0" w:tplc="2C2ACD2A">
      <w:start w:val="1"/>
      <w:numFmt w:val="bullet"/>
      <w:lvlText w:val=""/>
      <w:lvlJc w:val="left"/>
      <w:pPr>
        <w:ind w:left="720" w:hanging="360"/>
      </w:pPr>
      <w:rPr>
        <w:rFonts w:ascii="Symbol" w:hAnsi="Symbol"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A8B63F1"/>
    <w:multiLevelType w:val="hybridMultilevel"/>
    <w:tmpl w:val="A2040CD8"/>
    <w:lvl w:ilvl="0" w:tplc="04090001">
      <w:numFmt w:val="bullet"/>
      <w:lvlText w:val=""/>
      <w:lvlJc w:val="left"/>
      <w:pPr>
        <w:tabs>
          <w:tab w:val="num" w:pos="360"/>
        </w:tabs>
        <w:ind w:left="36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6D83BEF"/>
    <w:multiLevelType w:val="multilevel"/>
    <w:tmpl w:val="4E9E6CA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15:restartNumberingAfterBreak="0">
    <w:nsid w:val="39023EFC"/>
    <w:multiLevelType w:val="hybridMultilevel"/>
    <w:tmpl w:val="81004810"/>
    <w:lvl w:ilvl="0" w:tplc="5B9CC85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B866E94">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5C0058"/>
    <w:multiLevelType w:val="hybridMultilevel"/>
    <w:tmpl w:val="76481844"/>
    <w:lvl w:ilvl="0" w:tplc="04090001">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7217AA9"/>
    <w:multiLevelType w:val="hybridMultilevel"/>
    <w:tmpl w:val="E02C99F4"/>
    <w:lvl w:ilvl="0" w:tplc="3E8A9528">
      <w:start w:val="1"/>
      <w:numFmt w:val="decimal"/>
      <w:lvlText w:val="%1)"/>
      <w:lvlJc w:val="left"/>
      <w:pPr>
        <w:ind w:left="720" w:hanging="360"/>
      </w:pPr>
    </w:lvl>
    <w:lvl w:ilvl="1" w:tplc="A48E60E6">
      <w:start w:val="1"/>
      <w:numFmt w:val="lowerLetter"/>
      <w:pStyle w:val="BodyTextNumbered2"/>
      <w:lvlText w:val="%2."/>
      <w:lvlJc w:val="left"/>
      <w:pPr>
        <w:ind w:left="1440" w:hanging="360"/>
      </w:pPr>
    </w:lvl>
    <w:lvl w:ilvl="2" w:tplc="80F0047C">
      <w:start w:val="1"/>
      <w:numFmt w:val="lowerRoman"/>
      <w:pStyle w:val="BodyTextNumbered3"/>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A35956"/>
    <w:multiLevelType w:val="multilevel"/>
    <w:tmpl w:val="1722CAEE"/>
    <w:styleLink w:val="Style1"/>
    <w:lvl w:ilvl="0">
      <w:start w:val="1"/>
      <w:numFmt w:val="decimal"/>
      <w:lvlText w:val="%1."/>
      <w:lvlJc w:val="left"/>
      <w:pPr>
        <w:ind w:left="144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left"/>
      <w:pPr>
        <w:ind w:left="216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7" w15:restartNumberingAfterBreak="0">
    <w:nsid w:val="51777690"/>
    <w:multiLevelType w:val="hybridMultilevel"/>
    <w:tmpl w:val="44C0F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5130C4E"/>
    <w:multiLevelType w:val="multilevel"/>
    <w:tmpl w:val="ADB22A2C"/>
    <w:lvl w:ilvl="0">
      <w:start w:val="1"/>
      <w:numFmt w:val="decimal"/>
      <w:pStyle w:val="TableTextNumbered1"/>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66C22DA"/>
    <w:multiLevelType w:val="hybridMultilevel"/>
    <w:tmpl w:val="B832F8C2"/>
    <w:lvl w:ilvl="0" w:tplc="F09EA178">
      <w:start w:val="1"/>
      <w:numFmt w:val="decimal"/>
      <w:pStyle w:val="BodyTextNumbered1"/>
      <w:lvlText w:val="%1."/>
      <w:lvlJc w:val="left"/>
      <w:pPr>
        <w:ind w:left="1560" w:hanging="360"/>
      </w:pPr>
      <w:rPr>
        <w:rFonts w:hint="default"/>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20" w15:restartNumberingAfterBreak="0">
    <w:nsid w:val="56AF4084"/>
    <w:multiLevelType w:val="multilevel"/>
    <w:tmpl w:val="562AFC1C"/>
    <w:lvl w:ilvl="0">
      <w:start w:val="1"/>
      <w:numFmt w:val="decimal"/>
      <w:isLgl/>
      <w:lvlText w:val="%1)"/>
      <w:lvlJc w:val="left"/>
      <w:pPr>
        <w:tabs>
          <w:tab w:val="num" w:pos="3119"/>
        </w:tabs>
        <w:ind w:left="3119" w:hanging="425"/>
      </w:pPr>
      <w:rPr>
        <w:rFonts w:hint="default"/>
      </w:rPr>
    </w:lvl>
    <w:lvl w:ilvl="1">
      <w:start w:val="1"/>
      <w:numFmt w:val="lowerLetter"/>
      <w:lvlText w:val="%2)"/>
      <w:lvlJc w:val="left"/>
      <w:pPr>
        <w:tabs>
          <w:tab w:val="num" w:pos="3156"/>
        </w:tabs>
        <w:ind w:left="3156" w:hanging="576"/>
      </w:pPr>
      <w:rPr>
        <w:rFonts w:hint="default"/>
      </w:rPr>
    </w:lvl>
    <w:lvl w:ilvl="2">
      <w:start w:val="1"/>
      <w:numFmt w:val="lowerRoman"/>
      <w:lvlText w:val="%3"/>
      <w:lvlJc w:val="left"/>
      <w:pPr>
        <w:tabs>
          <w:tab w:val="num" w:pos="3300"/>
        </w:tabs>
        <w:ind w:left="3300" w:hanging="720"/>
      </w:pPr>
      <w:rPr>
        <w:rFonts w:hint="default"/>
      </w:rPr>
    </w:lvl>
    <w:lvl w:ilvl="3">
      <w:start w:val="1"/>
      <w:numFmt w:val="decimal"/>
      <w:lvlText w:val="%1.%2.%3.%4"/>
      <w:lvlJc w:val="left"/>
      <w:pPr>
        <w:tabs>
          <w:tab w:val="num" w:pos="3444"/>
        </w:tabs>
        <w:ind w:left="3444" w:hanging="864"/>
      </w:pPr>
      <w:rPr>
        <w:rFonts w:hint="default"/>
      </w:rPr>
    </w:lvl>
    <w:lvl w:ilvl="4">
      <w:start w:val="1"/>
      <w:numFmt w:val="decimal"/>
      <w:lvlText w:val="%1.%2.%3.%4.%5"/>
      <w:lvlJc w:val="left"/>
      <w:pPr>
        <w:tabs>
          <w:tab w:val="num" w:pos="3588"/>
        </w:tabs>
        <w:ind w:left="3588" w:hanging="1008"/>
      </w:pPr>
      <w:rPr>
        <w:rFonts w:hint="default"/>
      </w:rPr>
    </w:lvl>
    <w:lvl w:ilvl="5">
      <w:start w:val="1"/>
      <w:numFmt w:val="decimal"/>
      <w:lvlText w:val="%1.%2.%3.%4.%5.%6"/>
      <w:lvlJc w:val="left"/>
      <w:pPr>
        <w:tabs>
          <w:tab w:val="num" w:pos="3732"/>
        </w:tabs>
        <w:ind w:left="3732" w:hanging="1152"/>
      </w:pPr>
      <w:rPr>
        <w:rFonts w:hint="default"/>
      </w:rPr>
    </w:lvl>
    <w:lvl w:ilvl="6">
      <w:start w:val="1"/>
      <w:numFmt w:val="decimal"/>
      <w:lvlText w:val="%1.%2.%3.%4.%5.%6.%7"/>
      <w:lvlJc w:val="left"/>
      <w:pPr>
        <w:tabs>
          <w:tab w:val="num" w:pos="3876"/>
        </w:tabs>
        <w:ind w:left="3876" w:hanging="1296"/>
      </w:pPr>
      <w:rPr>
        <w:rFonts w:hint="default"/>
      </w:rPr>
    </w:lvl>
    <w:lvl w:ilvl="7">
      <w:start w:val="1"/>
      <w:numFmt w:val="decimal"/>
      <w:lvlText w:val="%1.%2.%3.%4.%5.%6.%7.%8"/>
      <w:lvlJc w:val="left"/>
      <w:pPr>
        <w:tabs>
          <w:tab w:val="num" w:pos="4020"/>
        </w:tabs>
        <w:ind w:left="4020" w:hanging="1440"/>
      </w:pPr>
      <w:rPr>
        <w:rFonts w:hint="default"/>
      </w:rPr>
    </w:lvl>
    <w:lvl w:ilvl="8">
      <w:start w:val="1"/>
      <w:numFmt w:val="decimal"/>
      <w:lvlText w:val="%1.%2.%3.%4.%5.%6.%7.%8.%9"/>
      <w:lvlJc w:val="left"/>
      <w:pPr>
        <w:tabs>
          <w:tab w:val="num" w:pos="4164"/>
        </w:tabs>
        <w:ind w:left="4164" w:hanging="1584"/>
      </w:pPr>
      <w:rPr>
        <w:rFonts w:hint="default"/>
      </w:rPr>
    </w:lvl>
  </w:abstractNum>
  <w:abstractNum w:abstractNumId="21" w15:restartNumberingAfterBreak="0">
    <w:nsid w:val="580329FF"/>
    <w:multiLevelType w:val="multilevel"/>
    <w:tmpl w:val="A64A17BC"/>
    <w:numStyleLink w:val="StyleNumbered10ptText1Hanging025"/>
  </w:abstractNum>
  <w:abstractNum w:abstractNumId="22" w15:restartNumberingAfterBreak="0">
    <w:nsid w:val="5CEF7F42"/>
    <w:multiLevelType w:val="hybridMultilevel"/>
    <w:tmpl w:val="36C0AEE6"/>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3" w15:restartNumberingAfterBreak="0">
    <w:nsid w:val="627E49C2"/>
    <w:multiLevelType w:val="hybridMultilevel"/>
    <w:tmpl w:val="4F96845E"/>
    <w:lvl w:ilvl="0" w:tplc="04090001">
      <w:numFmt w:val="bullet"/>
      <w:lvlText w:val=""/>
      <w:lvlJc w:val="left"/>
      <w:pPr>
        <w:tabs>
          <w:tab w:val="num" w:pos="360"/>
        </w:tabs>
        <w:ind w:left="36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5B46D0B"/>
    <w:multiLevelType w:val="multilevel"/>
    <w:tmpl w:val="A64A17BC"/>
    <w:styleLink w:val="StyleNumbered10ptText1Hanging025"/>
    <w:lvl w:ilvl="0">
      <w:start w:val="1"/>
      <w:numFmt w:val="decimal"/>
      <w:lvlText w:val="%1."/>
      <w:lvlJc w:val="left"/>
      <w:pPr>
        <w:ind w:left="720" w:hanging="360"/>
      </w:pPr>
      <w:rPr>
        <w:rFonts w:ascii="Arial" w:eastAsiaTheme="minorHAnsi" w:hAnsi="Arial" w:hint="default"/>
        <w:color w:val="000000" w:themeColor="text1"/>
      </w:rPr>
    </w:lvl>
    <w:lvl w:ilvl="1">
      <w:start w:val="1"/>
      <w:numFmt w:val="lowerLetter"/>
      <w:pStyle w:val="TableTextNumbered2"/>
      <w:lvlText w:val="%2."/>
      <w:lvlJc w:val="left"/>
      <w:pPr>
        <w:ind w:left="1440" w:hanging="360"/>
      </w:pPr>
      <w:rPr>
        <w:rFonts w:hint="default"/>
      </w:rPr>
    </w:lvl>
    <w:lvl w:ilvl="2">
      <w:start w:val="1"/>
      <w:numFmt w:val="lowerRoman"/>
      <w:pStyle w:val="TableTextNumbered3"/>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69791535"/>
    <w:multiLevelType w:val="hybridMultilevel"/>
    <w:tmpl w:val="0FD0031E"/>
    <w:lvl w:ilvl="0" w:tplc="CB52AD64">
      <w:start w:val="1"/>
      <w:numFmt w:val="bullet"/>
      <w:pStyle w:val="BodyTextBullet1"/>
      <w:lvlText w:val=""/>
      <w:lvlJc w:val="left"/>
      <w:pPr>
        <w:ind w:left="1440" w:hanging="360"/>
      </w:pPr>
      <w:rPr>
        <w:rFonts w:ascii="Symbol" w:hAnsi="Symbol" w:hint="default"/>
      </w:rPr>
    </w:lvl>
    <w:lvl w:ilvl="1" w:tplc="D318CC1E">
      <w:start w:val="1"/>
      <w:numFmt w:val="bullet"/>
      <w:pStyle w:val="BodyTextBullet2"/>
      <w:lvlText w:val="o"/>
      <w:lvlJc w:val="left"/>
      <w:pPr>
        <w:ind w:left="2160" w:hanging="360"/>
      </w:pPr>
      <w:rPr>
        <w:rFonts w:ascii="Courier New" w:hAnsi="Courier New" w:cs="Courier New" w:hint="default"/>
      </w:rPr>
    </w:lvl>
    <w:lvl w:ilvl="2" w:tplc="14266344">
      <w:start w:val="1"/>
      <w:numFmt w:val="bullet"/>
      <w:pStyle w:val="BodyTextBullet3"/>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6" w15:restartNumberingAfterBreak="0">
    <w:nsid w:val="6A3422C6"/>
    <w:multiLevelType w:val="hybridMultilevel"/>
    <w:tmpl w:val="E550F466"/>
    <w:lvl w:ilvl="0" w:tplc="04090001">
      <w:numFmt w:val="bullet"/>
      <w:lvlText w:val=""/>
      <w:lvlJc w:val="left"/>
      <w:pPr>
        <w:tabs>
          <w:tab w:val="num" w:pos="360"/>
        </w:tabs>
        <w:ind w:left="360" w:hanging="360"/>
      </w:pPr>
      <w:rPr>
        <w:rFonts w:ascii="Symbol" w:eastAsia="Times New Roman"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E0A4F67"/>
    <w:multiLevelType w:val="hybridMultilevel"/>
    <w:tmpl w:val="EB7C8970"/>
    <w:lvl w:ilvl="0" w:tplc="0409000F">
      <w:start w:val="1"/>
      <w:numFmt w:val="decimal"/>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8" w15:restartNumberingAfterBreak="0">
    <w:nsid w:val="6E9E6EFC"/>
    <w:multiLevelType w:val="hybridMultilevel"/>
    <w:tmpl w:val="3EBC214C"/>
    <w:lvl w:ilvl="0" w:tplc="04090001">
      <w:numFmt w:val="bullet"/>
      <w:lvlText w:val=""/>
      <w:lvlJc w:val="left"/>
      <w:pPr>
        <w:tabs>
          <w:tab w:val="num" w:pos="360"/>
        </w:tabs>
        <w:ind w:left="36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5A92A8A"/>
    <w:multiLevelType w:val="hybridMultilevel"/>
    <w:tmpl w:val="1EF40170"/>
    <w:lvl w:ilvl="0" w:tplc="04090001">
      <w:start w:val="1"/>
      <w:numFmt w:val="decimal"/>
      <w:lvlText w:val="%1."/>
      <w:lvlJc w:val="left"/>
      <w:pPr>
        <w:tabs>
          <w:tab w:val="num" w:pos="3195"/>
        </w:tabs>
        <w:ind w:left="3195" w:hanging="360"/>
      </w:pPr>
      <w:rPr>
        <w:rFonts w:cs="Times New Roman"/>
      </w:rPr>
    </w:lvl>
    <w:lvl w:ilvl="1" w:tplc="04090003">
      <w:start w:val="1"/>
      <w:numFmt w:val="decimal"/>
      <w:pStyle w:val="ListNumber"/>
      <w:lvlText w:val="%2)"/>
      <w:lvlJc w:val="left"/>
      <w:pPr>
        <w:tabs>
          <w:tab w:val="num" w:pos="1440"/>
        </w:tabs>
        <w:ind w:left="1364" w:hanging="284"/>
      </w:pPr>
      <w:rPr>
        <w:rFont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C757909"/>
    <w:multiLevelType w:val="multilevel"/>
    <w:tmpl w:val="0A42D07A"/>
    <w:lvl w:ilvl="0">
      <w:start w:val="1"/>
      <w:numFmt w:val="bullet"/>
      <w:pStyle w:val="RTableB1"/>
      <w:lvlText w:val="&gt;"/>
      <w:lvlJc w:val="left"/>
      <w:pPr>
        <w:tabs>
          <w:tab w:val="num" w:pos="284"/>
        </w:tabs>
        <w:ind w:left="284" w:hanging="284"/>
      </w:pPr>
      <w:rPr>
        <w:rFonts w:ascii="Times New Roman" w:hAnsi="Times New Roman" w:hint="default"/>
        <w:b w:val="0"/>
        <w:i w:val="0"/>
        <w:color w:val="auto"/>
      </w:rPr>
    </w:lvl>
    <w:lvl w:ilvl="1">
      <w:start w:val="1"/>
      <w:numFmt w:val="bullet"/>
      <w:pStyle w:val="RTableB2"/>
      <w:lvlText w:val="–"/>
      <w:lvlJc w:val="left"/>
      <w:pPr>
        <w:tabs>
          <w:tab w:val="num" w:pos="567"/>
        </w:tabs>
        <w:ind w:left="567" w:hanging="283"/>
      </w:pPr>
      <w:rPr>
        <w:rFonts w:ascii="Times New Roman" w:hAnsi="Times New Roman" w:hint="default"/>
        <w:color w:val="auto"/>
      </w:rPr>
    </w:lvl>
    <w:lvl w:ilvl="2">
      <w:start w:val="1"/>
      <w:numFmt w:val="bullet"/>
      <w:pStyle w:val="RTableB3"/>
      <w:lvlText w:val="-"/>
      <w:lvlJc w:val="left"/>
      <w:pPr>
        <w:tabs>
          <w:tab w:val="num" w:pos="709"/>
        </w:tabs>
        <w:ind w:left="709" w:hanging="199"/>
      </w:pPr>
      <w:rPr>
        <w:rFonts w:ascii="Times New Roman" w:hAnsi="Times New Roman" w:hint="default"/>
      </w:rPr>
    </w:lvl>
    <w:lvl w:ilvl="3">
      <w:start w:val="1"/>
      <w:numFmt w:val="bullet"/>
      <w:lvlText w:val=""/>
      <w:lvlJc w:val="left"/>
      <w:pPr>
        <w:tabs>
          <w:tab w:val="num" w:pos="590"/>
        </w:tabs>
        <w:ind w:left="590" w:hanging="360"/>
      </w:pPr>
      <w:rPr>
        <w:rFonts w:ascii="Symbol" w:hAnsi="Symbol" w:hint="default"/>
      </w:rPr>
    </w:lvl>
    <w:lvl w:ilvl="4">
      <w:start w:val="1"/>
      <w:numFmt w:val="bullet"/>
      <w:lvlText w:val=""/>
      <w:lvlJc w:val="left"/>
      <w:pPr>
        <w:tabs>
          <w:tab w:val="num" w:pos="950"/>
        </w:tabs>
        <w:ind w:left="950" w:hanging="360"/>
      </w:pPr>
      <w:rPr>
        <w:rFonts w:ascii="Symbol" w:hAnsi="Symbol" w:hint="default"/>
      </w:rPr>
    </w:lvl>
    <w:lvl w:ilvl="5">
      <w:start w:val="1"/>
      <w:numFmt w:val="bullet"/>
      <w:lvlText w:val=""/>
      <w:lvlJc w:val="left"/>
      <w:pPr>
        <w:tabs>
          <w:tab w:val="num" w:pos="1310"/>
        </w:tabs>
        <w:ind w:left="1310" w:hanging="360"/>
      </w:pPr>
      <w:rPr>
        <w:rFonts w:ascii="Wingdings" w:hAnsi="Wingdings" w:hint="default"/>
      </w:rPr>
    </w:lvl>
    <w:lvl w:ilvl="6">
      <w:start w:val="1"/>
      <w:numFmt w:val="bullet"/>
      <w:lvlText w:val=""/>
      <w:lvlJc w:val="left"/>
      <w:pPr>
        <w:tabs>
          <w:tab w:val="num" w:pos="1670"/>
        </w:tabs>
        <w:ind w:left="1670" w:hanging="360"/>
      </w:pPr>
      <w:rPr>
        <w:rFonts w:ascii="Wingdings" w:hAnsi="Wingdings" w:hint="default"/>
      </w:rPr>
    </w:lvl>
    <w:lvl w:ilvl="7">
      <w:start w:val="1"/>
      <w:numFmt w:val="bullet"/>
      <w:lvlText w:val=""/>
      <w:lvlJc w:val="left"/>
      <w:pPr>
        <w:tabs>
          <w:tab w:val="num" w:pos="2030"/>
        </w:tabs>
        <w:ind w:left="2030" w:hanging="360"/>
      </w:pPr>
      <w:rPr>
        <w:rFonts w:ascii="Symbol" w:hAnsi="Symbol" w:hint="default"/>
      </w:rPr>
    </w:lvl>
    <w:lvl w:ilvl="8">
      <w:start w:val="1"/>
      <w:numFmt w:val="bullet"/>
      <w:lvlText w:val=""/>
      <w:lvlJc w:val="left"/>
      <w:pPr>
        <w:tabs>
          <w:tab w:val="num" w:pos="2390"/>
        </w:tabs>
        <w:ind w:left="2390" w:hanging="360"/>
      </w:pPr>
      <w:rPr>
        <w:rFonts w:ascii="Symbol" w:hAnsi="Symbol" w:hint="default"/>
      </w:rPr>
    </w:lvl>
  </w:abstractNum>
  <w:abstractNum w:abstractNumId="31" w15:restartNumberingAfterBreak="0">
    <w:nsid w:val="7CFC2EA6"/>
    <w:multiLevelType w:val="multilevel"/>
    <w:tmpl w:val="A64A17BC"/>
    <w:numStyleLink w:val="StyleNumbered10ptText1Hanging025"/>
  </w:abstractNum>
  <w:num w:numId="1" w16cid:durableId="723408335">
    <w:abstractNumId w:val="25"/>
  </w:num>
  <w:num w:numId="2" w16cid:durableId="229579431">
    <w:abstractNumId w:val="12"/>
  </w:num>
  <w:num w:numId="3" w16cid:durableId="910575677">
    <w:abstractNumId w:val="15"/>
  </w:num>
  <w:num w:numId="4" w16cid:durableId="851263049">
    <w:abstractNumId w:val="9"/>
  </w:num>
  <w:num w:numId="5" w16cid:durableId="1009719608">
    <w:abstractNumId w:val="24"/>
  </w:num>
  <w:num w:numId="6" w16cid:durableId="544411467">
    <w:abstractNumId w:val="19"/>
  </w:num>
  <w:num w:numId="7" w16cid:durableId="1664966930">
    <w:abstractNumId w:val="13"/>
  </w:num>
  <w:num w:numId="8" w16cid:durableId="1428231261">
    <w:abstractNumId w:val="16"/>
  </w:num>
  <w:num w:numId="9" w16cid:durableId="1136995665">
    <w:abstractNumId w:val="18"/>
  </w:num>
  <w:num w:numId="10" w16cid:durableId="1662077088">
    <w:abstractNumId w:val="31"/>
  </w:num>
  <w:num w:numId="11" w16cid:durableId="1457984776">
    <w:abstractNumId w:val="21"/>
  </w:num>
  <w:num w:numId="12" w16cid:durableId="611130273">
    <w:abstractNumId w:val="7"/>
  </w:num>
  <w:num w:numId="13" w16cid:durableId="1183201088">
    <w:abstractNumId w:val="20"/>
  </w:num>
  <w:num w:numId="14" w16cid:durableId="1815028844">
    <w:abstractNumId w:val="27"/>
  </w:num>
  <w:num w:numId="15" w16cid:durableId="2146269712">
    <w:abstractNumId w:val="10"/>
  </w:num>
  <w:num w:numId="16" w16cid:durableId="148328138">
    <w:abstractNumId w:val="13"/>
  </w:num>
  <w:num w:numId="17" w16cid:durableId="1235506897">
    <w:abstractNumId w:val="13"/>
  </w:num>
  <w:num w:numId="18" w16cid:durableId="417946451">
    <w:abstractNumId w:val="13"/>
  </w:num>
  <w:num w:numId="19" w16cid:durableId="1103651860">
    <w:abstractNumId w:val="29"/>
  </w:num>
  <w:num w:numId="20" w16cid:durableId="1732775480">
    <w:abstractNumId w:val="4"/>
  </w:num>
  <w:num w:numId="21" w16cid:durableId="175123214">
    <w:abstractNumId w:val="0"/>
  </w:num>
  <w:num w:numId="22" w16cid:durableId="883181694">
    <w:abstractNumId w:val="2"/>
  </w:num>
  <w:num w:numId="23" w16cid:durableId="698287114">
    <w:abstractNumId w:val="14"/>
  </w:num>
  <w:num w:numId="24" w16cid:durableId="1446926965">
    <w:abstractNumId w:val="30"/>
  </w:num>
  <w:num w:numId="25" w16cid:durableId="927813761">
    <w:abstractNumId w:val="22"/>
  </w:num>
  <w:num w:numId="26" w16cid:durableId="1438213016">
    <w:abstractNumId w:val="3"/>
  </w:num>
  <w:num w:numId="27" w16cid:durableId="1679428283">
    <w:abstractNumId w:val="1"/>
  </w:num>
  <w:num w:numId="28" w16cid:durableId="695040263">
    <w:abstractNumId w:val="26"/>
  </w:num>
  <w:num w:numId="29" w16cid:durableId="1291590499">
    <w:abstractNumId w:val="28"/>
  </w:num>
  <w:num w:numId="30" w16cid:durableId="129172844">
    <w:abstractNumId w:val="23"/>
  </w:num>
  <w:num w:numId="31" w16cid:durableId="1346974911">
    <w:abstractNumId w:val="8"/>
  </w:num>
  <w:num w:numId="32" w16cid:durableId="1751149395">
    <w:abstractNumId w:val="11"/>
  </w:num>
  <w:num w:numId="33" w16cid:durableId="348679904">
    <w:abstractNumId w:val="17"/>
  </w:num>
  <w:num w:numId="34" w16cid:durableId="1429889747">
    <w:abstractNumId w:val="5"/>
  </w:num>
  <w:num w:numId="35" w16cid:durableId="936643980">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activeWritingStyle w:appName="MSWord" w:lang="en-AU" w:vendorID="64" w:dllVersion="6" w:nlCheck="1" w:checkStyle="0"/>
  <w:activeWritingStyle w:appName="MSWord" w:lang="en-HK" w:vendorID="64" w:dllVersion="6" w:nlCheck="1" w:checkStyle="1"/>
  <w:activeWritingStyle w:appName="MSWord" w:lang="en-US" w:vendorID="64" w:dllVersion="6" w:nlCheck="1" w:checkStyle="0"/>
  <w:activeWritingStyle w:appName="MSWord" w:lang="en-GB" w:vendorID="64" w:dllVersion="6" w:nlCheck="1" w:checkStyle="1"/>
  <w:activeWritingStyle w:appName="MSWord" w:lang="en-AU" w:vendorID="64" w:dllVersion="0" w:nlCheck="1" w:checkStyle="0"/>
  <w:activeWritingStyle w:appName="MSWord" w:lang="en-US" w:vendorID="64" w:dllVersion="0" w:nlCheck="1" w:checkStyle="0"/>
  <w:attachedTemplate r:id="rId1"/>
  <w:stylePaneFormatFilter w:val="B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1"/>
  <w:defaultTabStop w:val="720"/>
  <w:defaultTableStyle w:val="LAIOTableStyle"/>
  <w:drawingGridHorizontalSpacing w:val="110"/>
  <w:drawingGridVerticalSpacing w:val="181"/>
  <w:displayHorizontalDrawingGridEvery w:val="2"/>
  <w:characterSpacingControl w:val="doNotCompress"/>
  <w:hdrShapeDefaults>
    <o:shapedefaults v:ext="edit" spidmax="2050">
      <o:colormru v:ext="edit" colors="#f5821f"/>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3F66"/>
    <w:rsid w:val="00001DC1"/>
    <w:rsid w:val="00002A8C"/>
    <w:rsid w:val="0000308E"/>
    <w:rsid w:val="00007758"/>
    <w:rsid w:val="0001321B"/>
    <w:rsid w:val="00013639"/>
    <w:rsid w:val="00013DCF"/>
    <w:rsid w:val="000157C6"/>
    <w:rsid w:val="00016954"/>
    <w:rsid w:val="000247C0"/>
    <w:rsid w:val="00033B21"/>
    <w:rsid w:val="00035895"/>
    <w:rsid w:val="00036767"/>
    <w:rsid w:val="000424B6"/>
    <w:rsid w:val="00050D81"/>
    <w:rsid w:val="00053309"/>
    <w:rsid w:val="0005657C"/>
    <w:rsid w:val="00057230"/>
    <w:rsid w:val="00057718"/>
    <w:rsid w:val="000608EA"/>
    <w:rsid w:val="00062E0E"/>
    <w:rsid w:val="000661D0"/>
    <w:rsid w:val="0006716A"/>
    <w:rsid w:val="0007392B"/>
    <w:rsid w:val="00083BC7"/>
    <w:rsid w:val="00084494"/>
    <w:rsid w:val="00087B89"/>
    <w:rsid w:val="000939E5"/>
    <w:rsid w:val="000A2FAB"/>
    <w:rsid w:val="000A635A"/>
    <w:rsid w:val="000A6CAD"/>
    <w:rsid w:val="000A7ABD"/>
    <w:rsid w:val="000B31F3"/>
    <w:rsid w:val="000B76B1"/>
    <w:rsid w:val="000C1AD9"/>
    <w:rsid w:val="000D0E1A"/>
    <w:rsid w:val="000D697D"/>
    <w:rsid w:val="000D6A14"/>
    <w:rsid w:val="000E27BD"/>
    <w:rsid w:val="000E350F"/>
    <w:rsid w:val="000E5772"/>
    <w:rsid w:val="000F034D"/>
    <w:rsid w:val="000F09A2"/>
    <w:rsid w:val="000F6866"/>
    <w:rsid w:val="00100B5C"/>
    <w:rsid w:val="00103924"/>
    <w:rsid w:val="00106739"/>
    <w:rsid w:val="00106C81"/>
    <w:rsid w:val="00116522"/>
    <w:rsid w:val="00116CC9"/>
    <w:rsid w:val="00116E69"/>
    <w:rsid w:val="001208AC"/>
    <w:rsid w:val="00120B1C"/>
    <w:rsid w:val="00120C75"/>
    <w:rsid w:val="00121A07"/>
    <w:rsid w:val="00126866"/>
    <w:rsid w:val="00127B88"/>
    <w:rsid w:val="0013227A"/>
    <w:rsid w:val="00133A12"/>
    <w:rsid w:val="00140D40"/>
    <w:rsid w:val="00141AF1"/>
    <w:rsid w:val="001459D0"/>
    <w:rsid w:val="00154929"/>
    <w:rsid w:val="00154F48"/>
    <w:rsid w:val="001557FB"/>
    <w:rsid w:val="001566D3"/>
    <w:rsid w:val="00156705"/>
    <w:rsid w:val="001574A8"/>
    <w:rsid w:val="0016165B"/>
    <w:rsid w:val="001723C4"/>
    <w:rsid w:val="00172F4A"/>
    <w:rsid w:val="00180F61"/>
    <w:rsid w:val="0018217B"/>
    <w:rsid w:val="0018420A"/>
    <w:rsid w:val="001930BC"/>
    <w:rsid w:val="0019363D"/>
    <w:rsid w:val="00197D6E"/>
    <w:rsid w:val="00197E74"/>
    <w:rsid w:val="001A6CF0"/>
    <w:rsid w:val="001B035F"/>
    <w:rsid w:val="001B0965"/>
    <w:rsid w:val="001B5ECA"/>
    <w:rsid w:val="001B661E"/>
    <w:rsid w:val="001B7803"/>
    <w:rsid w:val="001C0189"/>
    <w:rsid w:val="001C7525"/>
    <w:rsid w:val="001D4843"/>
    <w:rsid w:val="001E1427"/>
    <w:rsid w:val="001E148F"/>
    <w:rsid w:val="001E246F"/>
    <w:rsid w:val="001E3AC5"/>
    <w:rsid w:val="001E5758"/>
    <w:rsid w:val="001F182D"/>
    <w:rsid w:val="001F3B5F"/>
    <w:rsid w:val="002011A0"/>
    <w:rsid w:val="0020338C"/>
    <w:rsid w:val="00203EB7"/>
    <w:rsid w:val="00207D3F"/>
    <w:rsid w:val="00211A53"/>
    <w:rsid w:val="00230665"/>
    <w:rsid w:val="00230AA6"/>
    <w:rsid w:val="00240118"/>
    <w:rsid w:val="002407E2"/>
    <w:rsid w:val="00242D6F"/>
    <w:rsid w:val="00246451"/>
    <w:rsid w:val="00247F7B"/>
    <w:rsid w:val="00253D1D"/>
    <w:rsid w:val="002552E5"/>
    <w:rsid w:val="00255977"/>
    <w:rsid w:val="00261C98"/>
    <w:rsid w:val="00265999"/>
    <w:rsid w:val="002715EA"/>
    <w:rsid w:val="00271FF1"/>
    <w:rsid w:val="002740E2"/>
    <w:rsid w:val="00277004"/>
    <w:rsid w:val="002811E3"/>
    <w:rsid w:val="00287B46"/>
    <w:rsid w:val="00295E9A"/>
    <w:rsid w:val="002A202D"/>
    <w:rsid w:val="002A20A3"/>
    <w:rsid w:val="002A455F"/>
    <w:rsid w:val="002B47C7"/>
    <w:rsid w:val="002B4A8A"/>
    <w:rsid w:val="002B506D"/>
    <w:rsid w:val="002B6DA1"/>
    <w:rsid w:val="002C0935"/>
    <w:rsid w:val="002C474E"/>
    <w:rsid w:val="002D0112"/>
    <w:rsid w:val="002D083C"/>
    <w:rsid w:val="002D609A"/>
    <w:rsid w:val="002D6417"/>
    <w:rsid w:val="002E06AB"/>
    <w:rsid w:val="002E65CA"/>
    <w:rsid w:val="002F0DD7"/>
    <w:rsid w:val="002F406E"/>
    <w:rsid w:val="002F721C"/>
    <w:rsid w:val="00300381"/>
    <w:rsid w:val="003027DA"/>
    <w:rsid w:val="00311010"/>
    <w:rsid w:val="00312105"/>
    <w:rsid w:val="00313CBB"/>
    <w:rsid w:val="00314B0F"/>
    <w:rsid w:val="00314F18"/>
    <w:rsid w:val="00317889"/>
    <w:rsid w:val="00323169"/>
    <w:rsid w:val="0032469A"/>
    <w:rsid w:val="00324A13"/>
    <w:rsid w:val="00330B28"/>
    <w:rsid w:val="0033270A"/>
    <w:rsid w:val="00332B0F"/>
    <w:rsid w:val="00333B52"/>
    <w:rsid w:val="00337576"/>
    <w:rsid w:val="0034479B"/>
    <w:rsid w:val="003449FF"/>
    <w:rsid w:val="003543BA"/>
    <w:rsid w:val="00354DC3"/>
    <w:rsid w:val="0035535C"/>
    <w:rsid w:val="00362BE5"/>
    <w:rsid w:val="00363B3A"/>
    <w:rsid w:val="003641D3"/>
    <w:rsid w:val="003655B1"/>
    <w:rsid w:val="00365BE4"/>
    <w:rsid w:val="00365FC0"/>
    <w:rsid w:val="00372307"/>
    <w:rsid w:val="0037250B"/>
    <w:rsid w:val="0037343C"/>
    <w:rsid w:val="00381951"/>
    <w:rsid w:val="0038472A"/>
    <w:rsid w:val="003868A8"/>
    <w:rsid w:val="003910F7"/>
    <w:rsid w:val="00392DEE"/>
    <w:rsid w:val="0039425A"/>
    <w:rsid w:val="0039493C"/>
    <w:rsid w:val="003A208B"/>
    <w:rsid w:val="003A58B9"/>
    <w:rsid w:val="003A60AC"/>
    <w:rsid w:val="003A62E6"/>
    <w:rsid w:val="003A7B9C"/>
    <w:rsid w:val="003B25D9"/>
    <w:rsid w:val="003B492E"/>
    <w:rsid w:val="003B5310"/>
    <w:rsid w:val="003B6F20"/>
    <w:rsid w:val="003B78F2"/>
    <w:rsid w:val="003C2E96"/>
    <w:rsid w:val="003C6294"/>
    <w:rsid w:val="003D06A1"/>
    <w:rsid w:val="003E4934"/>
    <w:rsid w:val="003F4E0D"/>
    <w:rsid w:val="003F5C14"/>
    <w:rsid w:val="003F5EC0"/>
    <w:rsid w:val="0040318A"/>
    <w:rsid w:val="00404404"/>
    <w:rsid w:val="00406F4E"/>
    <w:rsid w:val="0041292C"/>
    <w:rsid w:val="0041524E"/>
    <w:rsid w:val="004176CE"/>
    <w:rsid w:val="00417FC9"/>
    <w:rsid w:val="0042106E"/>
    <w:rsid w:val="00423DD5"/>
    <w:rsid w:val="004246F6"/>
    <w:rsid w:val="00425F58"/>
    <w:rsid w:val="0043233F"/>
    <w:rsid w:val="00433AAC"/>
    <w:rsid w:val="004359FE"/>
    <w:rsid w:val="00435A13"/>
    <w:rsid w:val="004366D2"/>
    <w:rsid w:val="00437723"/>
    <w:rsid w:val="00446C1D"/>
    <w:rsid w:val="00462B7A"/>
    <w:rsid w:val="00463454"/>
    <w:rsid w:val="004659C9"/>
    <w:rsid w:val="00465E59"/>
    <w:rsid w:val="00466FD6"/>
    <w:rsid w:val="0047211C"/>
    <w:rsid w:val="00472228"/>
    <w:rsid w:val="00472C71"/>
    <w:rsid w:val="00473C30"/>
    <w:rsid w:val="004752BD"/>
    <w:rsid w:val="00476309"/>
    <w:rsid w:val="00482E9A"/>
    <w:rsid w:val="004915DF"/>
    <w:rsid w:val="004A57B0"/>
    <w:rsid w:val="004A76D8"/>
    <w:rsid w:val="004B13DD"/>
    <w:rsid w:val="004B2A4B"/>
    <w:rsid w:val="004B63FB"/>
    <w:rsid w:val="004B7742"/>
    <w:rsid w:val="004C2856"/>
    <w:rsid w:val="004C633E"/>
    <w:rsid w:val="004C7205"/>
    <w:rsid w:val="004D0F8A"/>
    <w:rsid w:val="004D2942"/>
    <w:rsid w:val="004D3324"/>
    <w:rsid w:val="004D7871"/>
    <w:rsid w:val="004E1895"/>
    <w:rsid w:val="004E2358"/>
    <w:rsid w:val="004E28E8"/>
    <w:rsid w:val="004E4F4F"/>
    <w:rsid w:val="004F031D"/>
    <w:rsid w:val="004F407C"/>
    <w:rsid w:val="004F45A8"/>
    <w:rsid w:val="004F4BD5"/>
    <w:rsid w:val="004F584C"/>
    <w:rsid w:val="0050263A"/>
    <w:rsid w:val="005129AC"/>
    <w:rsid w:val="00520D6E"/>
    <w:rsid w:val="005229E8"/>
    <w:rsid w:val="00525DC1"/>
    <w:rsid w:val="005315D7"/>
    <w:rsid w:val="00534F57"/>
    <w:rsid w:val="00535A28"/>
    <w:rsid w:val="00535B49"/>
    <w:rsid w:val="005415F3"/>
    <w:rsid w:val="00544490"/>
    <w:rsid w:val="00546C0E"/>
    <w:rsid w:val="00552D96"/>
    <w:rsid w:val="00556F50"/>
    <w:rsid w:val="0056701F"/>
    <w:rsid w:val="005711E0"/>
    <w:rsid w:val="00574B96"/>
    <w:rsid w:val="00581523"/>
    <w:rsid w:val="00581F40"/>
    <w:rsid w:val="00586291"/>
    <w:rsid w:val="00592B3D"/>
    <w:rsid w:val="005A1280"/>
    <w:rsid w:val="005A50D1"/>
    <w:rsid w:val="005A53B0"/>
    <w:rsid w:val="005A557A"/>
    <w:rsid w:val="005A628E"/>
    <w:rsid w:val="005B0CFA"/>
    <w:rsid w:val="005B1298"/>
    <w:rsid w:val="005B1DAA"/>
    <w:rsid w:val="005B7A9F"/>
    <w:rsid w:val="005C7837"/>
    <w:rsid w:val="005D3335"/>
    <w:rsid w:val="005D38E3"/>
    <w:rsid w:val="005D4040"/>
    <w:rsid w:val="005D59EA"/>
    <w:rsid w:val="005D5B08"/>
    <w:rsid w:val="005D5C24"/>
    <w:rsid w:val="005D62B9"/>
    <w:rsid w:val="005E0118"/>
    <w:rsid w:val="005E2E5F"/>
    <w:rsid w:val="005E570E"/>
    <w:rsid w:val="005E5A8E"/>
    <w:rsid w:val="005E5C23"/>
    <w:rsid w:val="005E5EF8"/>
    <w:rsid w:val="005E76AB"/>
    <w:rsid w:val="005F3930"/>
    <w:rsid w:val="005F3C02"/>
    <w:rsid w:val="005F5105"/>
    <w:rsid w:val="005F64AA"/>
    <w:rsid w:val="00601769"/>
    <w:rsid w:val="0060401B"/>
    <w:rsid w:val="0060407E"/>
    <w:rsid w:val="00605A4E"/>
    <w:rsid w:val="00606ED0"/>
    <w:rsid w:val="00610C2A"/>
    <w:rsid w:val="0061258F"/>
    <w:rsid w:val="006160A6"/>
    <w:rsid w:val="00624AAD"/>
    <w:rsid w:val="006270B4"/>
    <w:rsid w:val="0063111B"/>
    <w:rsid w:val="00632522"/>
    <w:rsid w:val="00632CB4"/>
    <w:rsid w:val="00637FF5"/>
    <w:rsid w:val="0064393B"/>
    <w:rsid w:val="00644B6C"/>
    <w:rsid w:val="00645345"/>
    <w:rsid w:val="00652F79"/>
    <w:rsid w:val="00653F66"/>
    <w:rsid w:val="00654DA9"/>
    <w:rsid w:val="00657B84"/>
    <w:rsid w:val="0066203D"/>
    <w:rsid w:val="00663725"/>
    <w:rsid w:val="00666E1A"/>
    <w:rsid w:val="0067368A"/>
    <w:rsid w:val="006739CD"/>
    <w:rsid w:val="006740A8"/>
    <w:rsid w:val="00677F85"/>
    <w:rsid w:val="0068209E"/>
    <w:rsid w:val="00683695"/>
    <w:rsid w:val="00685877"/>
    <w:rsid w:val="0068657A"/>
    <w:rsid w:val="0068741A"/>
    <w:rsid w:val="0069028A"/>
    <w:rsid w:val="006914FA"/>
    <w:rsid w:val="00695EEB"/>
    <w:rsid w:val="00697B81"/>
    <w:rsid w:val="006A4149"/>
    <w:rsid w:val="006A4187"/>
    <w:rsid w:val="006B0254"/>
    <w:rsid w:val="006B1831"/>
    <w:rsid w:val="006B486C"/>
    <w:rsid w:val="006B66FE"/>
    <w:rsid w:val="006B6AFD"/>
    <w:rsid w:val="006C1FC9"/>
    <w:rsid w:val="006C5ADC"/>
    <w:rsid w:val="006D0514"/>
    <w:rsid w:val="006D2A37"/>
    <w:rsid w:val="006D3EA8"/>
    <w:rsid w:val="006D45D2"/>
    <w:rsid w:val="006D6763"/>
    <w:rsid w:val="006D6C7D"/>
    <w:rsid w:val="006D7074"/>
    <w:rsid w:val="006E5EDF"/>
    <w:rsid w:val="006E71ED"/>
    <w:rsid w:val="006E739E"/>
    <w:rsid w:val="006F2616"/>
    <w:rsid w:val="00701491"/>
    <w:rsid w:val="00702464"/>
    <w:rsid w:val="00703776"/>
    <w:rsid w:val="00713002"/>
    <w:rsid w:val="007134F9"/>
    <w:rsid w:val="00715D00"/>
    <w:rsid w:val="0072491F"/>
    <w:rsid w:val="0072555D"/>
    <w:rsid w:val="00726743"/>
    <w:rsid w:val="00731742"/>
    <w:rsid w:val="00731A37"/>
    <w:rsid w:val="00732A47"/>
    <w:rsid w:val="00735245"/>
    <w:rsid w:val="0073719D"/>
    <w:rsid w:val="00746FA5"/>
    <w:rsid w:val="007517C3"/>
    <w:rsid w:val="007574D5"/>
    <w:rsid w:val="00761498"/>
    <w:rsid w:val="00761607"/>
    <w:rsid w:val="00765D45"/>
    <w:rsid w:val="00766A96"/>
    <w:rsid w:val="0076799E"/>
    <w:rsid w:val="00771D80"/>
    <w:rsid w:val="0077567D"/>
    <w:rsid w:val="00786000"/>
    <w:rsid w:val="007872AB"/>
    <w:rsid w:val="00790BB0"/>
    <w:rsid w:val="00795BB3"/>
    <w:rsid w:val="007A3E47"/>
    <w:rsid w:val="007A4EE1"/>
    <w:rsid w:val="007A59AA"/>
    <w:rsid w:val="007A6F73"/>
    <w:rsid w:val="007B27B6"/>
    <w:rsid w:val="007B3B0F"/>
    <w:rsid w:val="007C33EE"/>
    <w:rsid w:val="007C38A1"/>
    <w:rsid w:val="007E6520"/>
    <w:rsid w:val="007F440E"/>
    <w:rsid w:val="008075C5"/>
    <w:rsid w:val="0081134A"/>
    <w:rsid w:val="00812087"/>
    <w:rsid w:val="00815736"/>
    <w:rsid w:val="0082186B"/>
    <w:rsid w:val="00825CDC"/>
    <w:rsid w:val="008303CB"/>
    <w:rsid w:val="00830517"/>
    <w:rsid w:val="00835C20"/>
    <w:rsid w:val="00835DEE"/>
    <w:rsid w:val="008419C4"/>
    <w:rsid w:val="008502CC"/>
    <w:rsid w:val="00853EAD"/>
    <w:rsid w:val="00855824"/>
    <w:rsid w:val="0086071B"/>
    <w:rsid w:val="00861030"/>
    <w:rsid w:val="00865C47"/>
    <w:rsid w:val="00873148"/>
    <w:rsid w:val="00874788"/>
    <w:rsid w:val="00886196"/>
    <w:rsid w:val="008861B4"/>
    <w:rsid w:val="00886C6F"/>
    <w:rsid w:val="0088780A"/>
    <w:rsid w:val="00892A96"/>
    <w:rsid w:val="008B027F"/>
    <w:rsid w:val="008B12FF"/>
    <w:rsid w:val="008B4094"/>
    <w:rsid w:val="008C07EE"/>
    <w:rsid w:val="008C1011"/>
    <w:rsid w:val="008D34F9"/>
    <w:rsid w:val="008D36ED"/>
    <w:rsid w:val="008D5FED"/>
    <w:rsid w:val="008E01F3"/>
    <w:rsid w:val="008E45C9"/>
    <w:rsid w:val="008E6627"/>
    <w:rsid w:val="008F0087"/>
    <w:rsid w:val="008F2A63"/>
    <w:rsid w:val="008F41B9"/>
    <w:rsid w:val="008F7977"/>
    <w:rsid w:val="00911122"/>
    <w:rsid w:val="00914B27"/>
    <w:rsid w:val="0091562C"/>
    <w:rsid w:val="00916F7D"/>
    <w:rsid w:val="00926F9C"/>
    <w:rsid w:val="00930818"/>
    <w:rsid w:val="009319AB"/>
    <w:rsid w:val="00933CAB"/>
    <w:rsid w:val="0095045B"/>
    <w:rsid w:val="00950B28"/>
    <w:rsid w:val="00963990"/>
    <w:rsid w:val="00963E26"/>
    <w:rsid w:val="00965214"/>
    <w:rsid w:val="00966FE5"/>
    <w:rsid w:val="0097282D"/>
    <w:rsid w:val="00974308"/>
    <w:rsid w:val="0097552B"/>
    <w:rsid w:val="0098384E"/>
    <w:rsid w:val="0098418C"/>
    <w:rsid w:val="00994C21"/>
    <w:rsid w:val="009A236E"/>
    <w:rsid w:val="009A2477"/>
    <w:rsid w:val="009A74F6"/>
    <w:rsid w:val="009A7FC9"/>
    <w:rsid w:val="009B21C1"/>
    <w:rsid w:val="009B633D"/>
    <w:rsid w:val="009C770F"/>
    <w:rsid w:val="009C77F4"/>
    <w:rsid w:val="009E6B51"/>
    <w:rsid w:val="009E7622"/>
    <w:rsid w:val="009F0148"/>
    <w:rsid w:val="009F07E3"/>
    <w:rsid w:val="009F3465"/>
    <w:rsid w:val="00A00352"/>
    <w:rsid w:val="00A01B8D"/>
    <w:rsid w:val="00A02140"/>
    <w:rsid w:val="00A02DEE"/>
    <w:rsid w:val="00A03179"/>
    <w:rsid w:val="00A068CF"/>
    <w:rsid w:val="00A076B7"/>
    <w:rsid w:val="00A116E8"/>
    <w:rsid w:val="00A12257"/>
    <w:rsid w:val="00A21CDF"/>
    <w:rsid w:val="00A23437"/>
    <w:rsid w:val="00A246AB"/>
    <w:rsid w:val="00A25723"/>
    <w:rsid w:val="00A26C6B"/>
    <w:rsid w:val="00A315B4"/>
    <w:rsid w:val="00A3244A"/>
    <w:rsid w:val="00A34362"/>
    <w:rsid w:val="00A419A0"/>
    <w:rsid w:val="00A45D7D"/>
    <w:rsid w:val="00A504A2"/>
    <w:rsid w:val="00A51325"/>
    <w:rsid w:val="00A52DB6"/>
    <w:rsid w:val="00A56E7D"/>
    <w:rsid w:val="00A6474A"/>
    <w:rsid w:val="00A70D2F"/>
    <w:rsid w:val="00A70E3B"/>
    <w:rsid w:val="00A7476B"/>
    <w:rsid w:val="00A7514A"/>
    <w:rsid w:val="00A92FA3"/>
    <w:rsid w:val="00A97C74"/>
    <w:rsid w:val="00AB215E"/>
    <w:rsid w:val="00AB2A80"/>
    <w:rsid w:val="00AB617A"/>
    <w:rsid w:val="00AC27DB"/>
    <w:rsid w:val="00AC2F45"/>
    <w:rsid w:val="00AC69D8"/>
    <w:rsid w:val="00AC7FEE"/>
    <w:rsid w:val="00AD0121"/>
    <w:rsid w:val="00AD2031"/>
    <w:rsid w:val="00AD543F"/>
    <w:rsid w:val="00AE122D"/>
    <w:rsid w:val="00AE1755"/>
    <w:rsid w:val="00AF2C42"/>
    <w:rsid w:val="00AF397F"/>
    <w:rsid w:val="00AF5588"/>
    <w:rsid w:val="00AF5E2D"/>
    <w:rsid w:val="00AF6C83"/>
    <w:rsid w:val="00B00B70"/>
    <w:rsid w:val="00B06624"/>
    <w:rsid w:val="00B15607"/>
    <w:rsid w:val="00B15C73"/>
    <w:rsid w:val="00B162AC"/>
    <w:rsid w:val="00B225F1"/>
    <w:rsid w:val="00B227B8"/>
    <w:rsid w:val="00B25A86"/>
    <w:rsid w:val="00B3047E"/>
    <w:rsid w:val="00B30F3D"/>
    <w:rsid w:val="00B34C4F"/>
    <w:rsid w:val="00B402A8"/>
    <w:rsid w:val="00B45FC2"/>
    <w:rsid w:val="00B532B7"/>
    <w:rsid w:val="00B568C0"/>
    <w:rsid w:val="00B62E5E"/>
    <w:rsid w:val="00B71386"/>
    <w:rsid w:val="00B7247E"/>
    <w:rsid w:val="00B74438"/>
    <w:rsid w:val="00B8296B"/>
    <w:rsid w:val="00B90A67"/>
    <w:rsid w:val="00B931E2"/>
    <w:rsid w:val="00B96387"/>
    <w:rsid w:val="00B96FF8"/>
    <w:rsid w:val="00BB0136"/>
    <w:rsid w:val="00BB1B9A"/>
    <w:rsid w:val="00BB3972"/>
    <w:rsid w:val="00BB743F"/>
    <w:rsid w:val="00BC3038"/>
    <w:rsid w:val="00BC4146"/>
    <w:rsid w:val="00BC5912"/>
    <w:rsid w:val="00BC73F6"/>
    <w:rsid w:val="00BD0FF3"/>
    <w:rsid w:val="00BD207C"/>
    <w:rsid w:val="00BE21A8"/>
    <w:rsid w:val="00BE27BB"/>
    <w:rsid w:val="00BE3568"/>
    <w:rsid w:val="00BE4493"/>
    <w:rsid w:val="00BF49A0"/>
    <w:rsid w:val="00BF5D49"/>
    <w:rsid w:val="00C00670"/>
    <w:rsid w:val="00C00B75"/>
    <w:rsid w:val="00C032EC"/>
    <w:rsid w:val="00C0331D"/>
    <w:rsid w:val="00C071C8"/>
    <w:rsid w:val="00C10482"/>
    <w:rsid w:val="00C11067"/>
    <w:rsid w:val="00C1349C"/>
    <w:rsid w:val="00C16A7A"/>
    <w:rsid w:val="00C26D71"/>
    <w:rsid w:val="00C279AB"/>
    <w:rsid w:val="00C35432"/>
    <w:rsid w:val="00C44061"/>
    <w:rsid w:val="00C44974"/>
    <w:rsid w:val="00C46589"/>
    <w:rsid w:val="00C508A6"/>
    <w:rsid w:val="00C508FC"/>
    <w:rsid w:val="00C524CF"/>
    <w:rsid w:val="00C553C3"/>
    <w:rsid w:val="00C56127"/>
    <w:rsid w:val="00C568C4"/>
    <w:rsid w:val="00C652A1"/>
    <w:rsid w:val="00C65687"/>
    <w:rsid w:val="00C670CD"/>
    <w:rsid w:val="00C72348"/>
    <w:rsid w:val="00C7517C"/>
    <w:rsid w:val="00C758D0"/>
    <w:rsid w:val="00C77CDA"/>
    <w:rsid w:val="00C81754"/>
    <w:rsid w:val="00C837D7"/>
    <w:rsid w:val="00C850AD"/>
    <w:rsid w:val="00C857F7"/>
    <w:rsid w:val="00C86D50"/>
    <w:rsid w:val="00C948DA"/>
    <w:rsid w:val="00C95E4C"/>
    <w:rsid w:val="00C95EEC"/>
    <w:rsid w:val="00C96059"/>
    <w:rsid w:val="00C96443"/>
    <w:rsid w:val="00CA0E32"/>
    <w:rsid w:val="00CA3141"/>
    <w:rsid w:val="00CA3436"/>
    <w:rsid w:val="00CA44C6"/>
    <w:rsid w:val="00CB0779"/>
    <w:rsid w:val="00CB351F"/>
    <w:rsid w:val="00CC05A5"/>
    <w:rsid w:val="00CC3025"/>
    <w:rsid w:val="00CC31CA"/>
    <w:rsid w:val="00CC7BC9"/>
    <w:rsid w:val="00CD1C13"/>
    <w:rsid w:val="00CD28A2"/>
    <w:rsid w:val="00CE0429"/>
    <w:rsid w:val="00CE36EE"/>
    <w:rsid w:val="00CE70C5"/>
    <w:rsid w:val="00CE7B52"/>
    <w:rsid w:val="00CF4347"/>
    <w:rsid w:val="00CF73C5"/>
    <w:rsid w:val="00CF7614"/>
    <w:rsid w:val="00D0215E"/>
    <w:rsid w:val="00D02FD8"/>
    <w:rsid w:val="00D045F0"/>
    <w:rsid w:val="00D04A5C"/>
    <w:rsid w:val="00D07477"/>
    <w:rsid w:val="00D10D73"/>
    <w:rsid w:val="00D112B0"/>
    <w:rsid w:val="00D14EFA"/>
    <w:rsid w:val="00D1660C"/>
    <w:rsid w:val="00D23B87"/>
    <w:rsid w:val="00D30228"/>
    <w:rsid w:val="00D3069E"/>
    <w:rsid w:val="00D32A3B"/>
    <w:rsid w:val="00D34143"/>
    <w:rsid w:val="00D35CBB"/>
    <w:rsid w:val="00D4071C"/>
    <w:rsid w:val="00D4671C"/>
    <w:rsid w:val="00D476CC"/>
    <w:rsid w:val="00D47AEA"/>
    <w:rsid w:val="00D542E2"/>
    <w:rsid w:val="00D547FE"/>
    <w:rsid w:val="00D54D60"/>
    <w:rsid w:val="00D57298"/>
    <w:rsid w:val="00D60E88"/>
    <w:rsid w:val="00D64E29"/>
    <w:rsid w:val="00D70280"/>
    <w:rsid w:val="00D74364"/>
    <w:rsid w:val="00D75D04"/>
    <w:rsid w:val="00D773ED"/>
    <w:rsid w:val="00D77D23"/>
    <w:rsid w:val="00D828BA"/>
    <w:rsid w:val="00D90632"/>
    <w:rsid w:val="00D90696"/>
    <w:rsid w:val="00D9123D"/>
    <w:rsid w:val="00D91714"/>
    <w:rsid w:val="00D93385"/>
    <w:rsid w:val="00D93DEC"/>
    <w:rsid w:val="00DA190B"/>
    <w:rsid w:val="00DA5426"/>
    <w:rsid w:val="00DA5EF1"/>
    <w:rsid w:val="00DA6A66"/>
    <w:rsid w:val="00DB19BF"/>
    <w:rsid w:val="00DB2C96"/>
    <w:rsid w:val="00DB73AB"/>
    <w:rsid w:val="00DC086E"/>
    <w:rsid w:val="00DD026F"/>
    <w:rsid w:val="00DD3B59"/>
    <w:rsid w:val="00DD3D22"/>
    <w:rsid w:val="00DD46E6"/>
    <w:rsid w:val="00DE2CD0"/>
    <w:rsid w:val="00DE3CAD"/>
    <w:rsid w:val="00DF0509"/>
    <w:rsid w:val="00DF0F1D"/>
    <w:rsid w:val="00DF10B8"/>
    <w:rsid w:val="00DF37A0"/>
    <w:rsid w:val="00DF46AA"/>
    <w:rsid w:val="00DF7883"/>
    <w:rsid w:val="00E00F17"/>
    <w:rsid w:val="00E05605"/>
    <w:rsid w:val="00E06DE1"/>
    <w:rsid w:val="00E10015"/>
    <w:rsid w:val="00E1022C"/>
    <w:rsid w:val="00E161EA"/>
    <w:rsid w:val="00E2031D"/>
    <w:rsid w:val="00E23BBB"/>
    <w:rsid w:val="00E32901"/>
    <w:rsid w:val="00E32C9E"/>
    <w:rsid w:val="00E33C6B"/>
    <w:rsid w:val="00E34A6F"/>
    <w:rsid w:val="00E361EE"/>
    <w:rsid w:val="00E364A1"/>
    <w:rsid w:val="00E37EBB"/>
    <w:rsid w:val="00E45581"/>
    <w:rsid w:val="00E4703B"/>
    <w:rsid w:val="00E51B90"/>
    <w:rsid w:val="00E55BE1"/>
    <w:rsid w:val="00E57FF3"/>
    <w:rsid w:val="00E60BEB"/>
    <w:rsid w:val="00E669B7"/>
    <w:rsid w:val="00E73ACA"/>
    <w:rsid w:val="00E743D3"/>
    <w:rsid w:val="00E828F2"/>
    <w:rsid w:val="00E8316D"/>
    <w:rsid w:val="00E83C48"/>
    <w:rsid w:val="00E91D5F"/>
    <w:rsid w:val="00E922CE"/>
    <w:rsid w:val="00E948B0"/>
    <w:rsid w:val="00E94E72"/>
    <w:rsid w:val="00E94EDF"/>
    <w:rsid w:val="00EA11A1"/>
    <w:rsid w:val="00EA16BF"/>
    <w:rsid w:val="00EA517A"/>
    <w:rsid w:val="00EB035B"/>
    <w:rsid w:val="00EB1B23"/>
    <w:rsid w:val="00EB5E69"/>
    <w:rsid w:val="00EC02BF"/>
    <w:rsid w:val="00EC4986"/>
    <w:rsid w:val="00EC543B"/>
    <w:rsid w:val="00EC6FE0"/>
    <w:rsid w:val="00EC7895"/>
    <w:rsid w:val="00ED34A1"/>
    <w:rsid w:val="00ED3E88"/>
    <w:rsid w:val="00EE70B4"/>
    <w:rsid w:val="00EF64D9"/>
    <w:rsid w:val="00EF70C7"/>
    <w:rsid w:val="00EF7404"/>
    <w:rsid w:val="00F05EDD"/>
    <w:rsid w:val="00F077DE"/>
    <w:rsid w:val="00F13384"/>
    <w:rsid w:val="00F13524"/>
    <w:rsid w:val="00F14064"/>
    <w:rsid w:val="00F245D1"/>
    <w:rsid w:val="00F24AF6"/>
    <w:rsid w:val="00F260AA"/>
    <w:rsid w:val="00F363BD"/>
    <w:rsid w:val="00F37D5C"/>
    <w:rsid w:val="00F408F8"/>
    <w:rsid w:val="00F40F2C"/>
    <w:rsid w:val="00F419D5"/>
    <w:rsid w:val="00F430A8"/>
    <w:rsid w:val="00F504CF"/>
    <w:rsid w:val="00F601E2"/>
    <w:rsid w:val="00F63A90"/>
    <w:rsid w:val="00F724D5"/>
    <w:rsid w:val="00F77466"/>
    <w:rsid w:val="00F83686"/>
    <w:rsid w:val="00F839B6"/>
    <w:rsid w:val="00F842D7"/>
    <w:rsid w:val="00F9511C"/>
    <w:rsid w:val="00F95EC8"/>
    <w:rsid w:val="00F97AD0"/>
    <w:rsid w:val="00FB6A97"/>
    <w:rsid w:val="00FB6DEC"/>
    <w:rsid w:val="00FD2761"/>
    <w:rsid w:val="00FD30FB"/>
    <w:rsid w:val="00FE3F15"/>
    <w:rsid w:val="00FF0195"/>
    <w:rsid w:val="00FF177F"/>
    <w:rsid w:val="00FF59E8"/>
    <w:rsid w:val="00FF6112"/>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f5821f"/>
    </o:shapedefaults>
    <o:shapelayout v:ext="edit">
      <o:idmap v:ext="edit" data="2"/>
    </o:shapelayout>
  </w:shapeDefaults>
  <w:decimalSymbol w:val="."/>
  <w:listSeparator w:val=","/>
  <w14:docId w14:val="4CC1C67C"/>
  <w15:docId w15:val="{2DA7E9A2-79EE-4F6B-943B-21D9F7A39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99"/>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11A0"/>
    <w:pPr>
      <w:spacing w:after="200"/>
      <w:ind w:left="720"/>
      <w:jc w:val="both"/>
    </w:pPr>
    <w:rPr>
      <w:rFonts w:ascii="Arial" w:eastAsiaTheme="minorHAnsi" w:hAnsi="Arial" w:cs="Arial"/>
      <w:bCs/>
      <w:sz w:val="22"/>
      <w:szCs w:val="22"/>
    </w:rPr>
  </w:style>
  <w:style w:type="paragraph" w:styleId="Heading1">
    <w:name w:val="heading 1"/>
    <w:basedOn w:val="Normal"/>
    <w:next w:val="BodyText"/>
    <w:qFormat/>
    <w:rsid w:val="003E4934"/>
    <w:pPr>
      <w:numPr>
        <w:numId w:val="2"/>
      </w:numPr>
      <w:tabs>
        <w:tab w:val="left" w:pos="709"/>
      </w:tabs>
      <w:ind w:left="709" w:hanging="709"/>
      <w:outlineLvl w:val="0"/>
    </w:pPr>
    <w:rPr>
      <w:rFonts w:ascii="Arial Bold" w:hAnsi="Arial Bold"/>
      <w:b/>
      <w:caps/>
    </w:rPr>
  </w:style>
  <w:style w:type="paragraph" w:styleId="Heading2">
    <w:name w:val="heading 2"/>
    <w:basedOn w:val="Normal"/>
    <w:next w:val="BodyText"/>
    <w:qFormat/>
    <w:rsid w:val="003E4934"/>
    <w:pPr>
      <w:numPr>
        <w:ilvl w:val="1"/>
        <w:numId w:val="2"/>
      </w:numPr>
      <w:tabs>
        <w:tab w:val="left" w:pos="709"/>
      </w:tabs>
      <w:ind w:left="709" w:hanging="709"/>
      <w:outlineLvl w:val="1"/>
    </w:pPr>
    <w:rPr>
      <w:b/>
    </w:rPr>
  </w:style>
  <w:style w:type="paragraph" w:styleId="Heading3">
    <w:name w:val="heading 3"/>
    <w:basedOn w:val="BodyText"/>
    <w:next w:val="BodyText"/>
    <w:qFormat/>
    <w:rsid w:val="004A57B0"/>
    <w:pPr>
      <w:numPr>
        <w:ilvl w:val="2"/>
        <w:numId w:val="2"/>
      </w:numPr>
      <w:tabs>
        <w:tab w:val="left" w:pos="1680"/>
      </w:tabs>
      <w:spacing w:after="120"/>
      <w:ind w:firstLine="0"/>
      <w:outlineLvl w:val="2"/>
    </w:pPr>
    <w:rPr>
      <w:b/>
      <w:i/>
    </w:rPr>
  </w:style>
  <w:style w:type="paragraph" w:styleId="Heading4">
    <w:name w:val="heading 4"/>
    <w:basedOn w:val="Normal"/>
    <w:next w:val="BodyText"/>
    <w:qFormat/>
    <w:rsid w:val="004A57B0"/>
    <w:pPr>
      <w:keepNext/>
      <w:numPr>
        <w:ilvl w:val="3"/>
        <w:numId w:val="2"/>
      </w:numPr>
      <w:tabs>
        <w:tab w:val="left" w:pos="1680"/>
      </w:tabs>
      <w:spacing w:after="120" w:line="240" w:lineRule="exact"/>
      <w:ind w:left="720" w:firstLine="0"/>
      <w:outlineLvl w:val="3"/>
    </w:pPr>
    <w:rPr>
      <w:b/>
      <w:i/>
    </w:rPr>
  </w:style>
  <w:style w:type="paragraph" w:styleId="Heading5">
    <w:name w:val="heading 5"/>
    <w:next w:val="BodyText"/>
    <w:qFormat/>
    <w:rsid w:val="004A57B0"/>
    <w:pPr>
      <w:numPr>
        <w:ilvl w:val="4"/>
        <w:numId w:val="2"/>
      </w:numPr>
      <w:tabs>
        <w:tab w:val="left" w:pos="1680"/>
      </w:tabs>
      <w:spacing w:after="120" w:line="240" w:lineRule="exact"/>
      <w:ind w:left="720" w:firstLine="0"/>
      <w:outlineLvl w:val="4"/>
    </w:pPr>
    <w:rPr>
      <w:rFonts w:ascii="Arial" w:hAnsi="Arial" w:cs="Arial"/>
      <w:b/>
      <w:i/>
      <w:spacing w:val="-8"/>
      <w:sz w:val="22"/>
      <w:szCs w:val="22"/>
      <w:lang w:val="en-AU" w:eastAsia="en-AU"/>
    </w:rPr>
  </w:style>
  <w:style w:type="paragraph" w:styleId="Heading6">
    <w:name w:val="heading 6"/>
    <w:next w:val="BodyText"/>
    <w:qFormat/>
    <w:rsid w:val="00F724D5"/>
    <w:pPr>
      <w:numPr>
        <w:ilvl w:val="5"/>
        <w:numId w:val="2"/>
      </w:numPr>
      <w:spacing w:after="120" w:line="240" w:lineRule="exact"/>
      <w:outlineLvl w:val="5"/>
    </w:pPr>
    <w:rPr>
      <w:rFonts w:ascii="Arial" w:hAnsi="Arial" w:cs="Arial"/>
      <w:spacing w:val="-8"/>
      <w:u w:val="single"/>
      <w:lang w:val="en-AU" w:eastAsia="en-AU"/>
    </w:rPr>
  </w:style>
  <w:style w:type="paragraph" w:styleId="Heading7">
    <w:name w:val="heading 7"/>
    <w:basedOn w:val="Normal"/>
    <w:next w:val="Normal"/>
    <w:qFormat/>
    <w:rsid w:val="00F724D5"/>
    <w:pPr>
      <w:numPr>
        <w:ilvl w:val="6"/>
        <w:numId w:val="2"/>
      </w:numPr>
      <w:spacing w:before="240" w:after="60"/>
      <w:outlineLvl w:val="6"/>
    </w:pPr>
  </w:style>
  <w:style w:type="paragraph" w:styleId="Heading8">
    <w:name w:val="heading 8"/>
    <w:basedOn w:val="Normal"/>
    <w:next w:val="Normal"/>
    <w:qFormat/>
    <w:rsid w:val="00F724D5"/>
    <w:pPr>
      <w:numPr>
        <w:ilvl w:val="7"/>
        <w:numId w:val="2"/>
      </w:numPr>
      <w:spacing w:before="240" w:after="60"/>
      <w:outlineLvl w:val="7"/>
    </w:pPr>
    <w:rPr>
      <w:i/>
      <w:iCs/>
    </w:rPr>
  </w:style>
  <w:style w:type="paragraph" w:styleId="Heading9">
    <w:name w:val="heading 9"/>
    <w:basedOn w:val="Normal"/>
    <w:next w:val="Normal"/>
    <w:qFormat/>
    <w:rsid w:val="00F724D5"/>
    <w:pPr>
      <w:numPr>
        <w:ilvl w:val="8"/>
        <w:numId w:val="2"/>
      </w:num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96387"/>
    <w:pPr>
      <w:ind w:left="709"/>
    </w:pPr>
  </w:style>
  <w:style w:type="paragraph" w:styleId="Caption">
    <w:name w:val="caption"/>
    <w:basedOn w:val="Normal"/>
    <w:next w:val="Normal"/>
    <w:qFormat/>
    <w:rsid w:val="00BC5912"/>
    <w:pPr>
      <w:pBdr>
        <w:bottom w:val="single" w:sz="4" w:space="1" w:color="auto"/>
      </w:pBdr>
      <w:spacing w:before="200"/>
    </w:pPr>
    <w:rPr>
      <w:b/>
      <w:bCs w:val="0"/>
    </w:rPr>
  </w:style>
  <w:style w:type="paragraph" w:styleId="Header">
    <w:name w:val="header"/>
    <w:basedOn w:val="Normal"/>
    <w:link w:val="HeaderChar"/>
    <w:uiPriority w:val="99"/>
    <w:rsid w:val="00F724D5"/>
    <w:pPr>
      <w:tabs>
        <w:tab w:val="center" w:pos="4153"/>
        <w:tab w:val="right" w:pos="8306"/>
      </w:tabs>
    </w:pPr>
  </w:style>
  <w:style w:type="paragraph" w:styleId="Footer">
    <w:name w:val="footer"/>
    <w:link w:val="FooterChar"/>
    <w:qFormat/>
    <w:rsid w:val="00255977"/>
    <w:pPr>
      <w:tabs>
        <w:tab w:val="center" w:pos="4153"/>
        <w:tab w:val="right" w:pos="8306"/>
      </w:tabs>
    </w:pPr>
    <w:rPr>
      <w:rFonts w:ascii="Arial" w:hAnsi="Arial" w:cs="Arial"/>
      <w:noProof/>
      <w:sz w:val="12"/>
      <w:szCs w:val="12"/>
    </w:rPr>
  </w:style>
  <w:style w:type="table" w:styleId="TableClassic3">
    <w:name w:val="Table Classic 3"/>
    <w:basedOn w:val="TableNormal"/>
    <w:rsid w:val="004752B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paragraph" w:customStyle="1" w:styleId="Picture">
    <w:name w:val="Picture"/>
    <w:basedOn w:val="BodyText"/>
    <w:qFormat/>
    <w:rsid w:val="00BC5912"/>
    <w:pPr>
      <w:spacing w:before="120"/>
      <w:ind w:left="720" w:right="-43"/>
      <w:jc w:val="left"/>
    </w:pPr>
    <w:rPr>
      <w:noProof/>
      <w:lang w:eastAsia="zh-TW"/>
    </w:rPr>
  </w:style>
  <w:style w:type="paragraph" w:styleId="CommentText">
    <w:name w:val="annotation text"/>
    <w:basedOn w:val="BodyText"/>
    <w:semiHidden/>
    <w:locked/>
    <w:rsid w:val="00F724D5"/>
    <w:pPr>
      <w:spacing w:before="120" w:line="200" w:lineRule="exact"/>
    </w:pPr>
    <w:rPr>
      <w:sz w:val="16"/>
    </w:rPr>
  </w:style>
  <w:style w:type="table" w:customStyle="1" w:styleId="LAIOTableStyle">
    <w:name w:val="LAIO Table Style"/>
    <w:basedOn w:val="TableNormal"/>
    <w:uiPriority w:val="99"/>
    <w:qFormat/>
    <w:rsid w:val="00DE2CD0"/>
    <w:rPr>
      <w:rFonts w:ascii="Arial" w:hAnsi="Arial"/>
    </w:rPr>
    <w:tblPr>
      <w:tblStyleRowBandSize w:val="1"/>
      <w:tblInd w:w="70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pPr>
        <w:wordWrap/>
        <w:spacing w:beforeLines="0" w:beforeAutospacing="0" w:afterLines="0" w:afterAutospacing="0" w:line="240" w:lineRule="auto"/>
        <w:contextualSpacing w:val="0"/>
      </w:pPr>
      <w:rPr>
        <w:rFonts w:ascii="Arial Bold" w:hAnsi="Arial Bold"/>
        <w:b/>
        <w:color w:val="000000" w:themeColor="text1"/>
        <w:sz w:val="20"/>
      </w:rPr>
      <w:tblPr/>
      <w:tcPr>
        <w:shd w:val="clear" w:color="auto" w:fill="BFBFBF" w:themeFill="background1" w:themeFillShade="BF"/>
      </w:tcPr>
    </w:tblStylePr>
    <w:tblStylePr w:type="lastRow">
      <w:pPr>
        <w:wordWrap/>
        <w:spacing w:beforeLines="0" w:beforeAutospacing="0" w:afterLines="0" w:afterAutospacing="0"/>
        <w:contextualSpacing w:val="0"/>
      </w:pPr>
      <w:rPr>
        <w:rFonts w:ascii="Arial" w:hAnsi="Arial"/>
        <w:b w:val="0"/>
        <w:sz w:val="20"/>
      </w:rPr>
    </w:tblStylePr>
    <w:tblStylePr w:type="band1Horz">
      <w:tblPr/>
      <w:tcPr>
        <w:shd w:val="clear" w:color="auto" w:fill="FFFFFF"/>
      </w:tcPr>
    </w:tblStylePr>
  </w:style>
  <w:style w:type="paragraph" w:customStyle="1" w:styleId="BodyTextBullet1">
    <w:name w:val="Body Text Bullet 1"/>
    <w:basedOn w:val="BodyText"/>
    <w:qFormat/>
    <w:rsid w:val="00B96387"/>
    <w:pPr>
      <w:numPr>
        <w:numId w:val="1"/>
      </w:numPr>
      <w:tabs>
        <w:tab w:val="left" w:pos="1200"/>
      </w:tabs>
      <w:ind w:left="1200" w:hanging="480"/>
    </w:pPr>
  </w:style>
  <w:style w:type="paragraph" w:customStyle="1" w:styleId="BodyTextNumbered1">
    <w:name w:val="Body Text Numbered 1"/>
    <w:basedOn w:val="BodyTextBullet1"/>
    <w:qFormat/>
    <w:rsid w:val="00FD30FB"/>
    <w:pPr>
      <w:numPr>
        <w:numId w:val="6"/>
      </w:numPr>
      <w:ind w:left="1210" w:hanging="440"/>
    </w:pPr>
  </w:style>
  <w:style w:type="paragraph" w:styleId="TableofFigures">
    <w:name w:val="table of figures"/>
    <w:uiPriority w:val="99"/>
    <w:semiHidden/>
    <w:rsid w:val="00F724D5"/>
    <w:pPr>
      <w:tabs>
        <w:tab w:val="left" w:pos="284"/>
        <w:tab w:val="num" w:pos="360"/>
      </w:tabs>
      <w:ind w:left="360" w:hanging="360"/>
    </w:pPr>
    <w:rPr>
      <w:rFonts w:ascii="Arial" w:hAnsi="Arial" w:cs="Arial"/>
      <w:spacing w:val="-8"/>
      <w:lang w:val="en-AU" w:eastAsia="en-AU"/>
    </w:rPr>
  </w:style>
  <w:style w:type="paragraph" w:customStyle="1" w:styleId="TableText">
    <w:name w:val="Table Text"/>
    <w:basedOn w:val="TableHeading"/>
    <w:qFormat/>
    <w:rsid w:val="00B96387"/>
    <w:pPr>
      <w:spacing w:before="40" w:after="40"/>
    </w:pPr>
    <w:rPr>
      <w:b w:val="0"/>
      <w:lang w:val="en-US" w:eastAsia="en-US"/>
    </w:rPr>
  </w:style>
  <w:style w:type="paragraph" w:customStyle="1" w:styleId="TableHeading">
    <w:name w:val="Table Heading"/>
    <w:basedOn w:val="BodyTextHeader"/>
    <w:qFormat/>
    <w:rsid w:val="004F407C"/>
    <w:pPr>
      <w:keepNext/>
      <w:spacing w:before="60" w:after="60"/>
      <w:ind w:left="0"/>
    </w:pPr>
    <w:rPr>
      <w:color w:val="000000" w:themeColor="text1"/>
      <w:sz w:val="20"/>
    </w:rPr>
  </w:style>
  <w:style w:type="paragraph" w:styleId="TOC3">
    <w:name w:val="toc 3"/>
    <w:basedOn w:val="Normal"/>
    <w:next w:val="Normal"/>
    <w:autoRedefine/>
    <w:semiHidden/>
    <w:rsid w:val="00F724D5"/>
    <w:pPr>
      <w:ind w:left="480"/>
    </w:pPr>
  </w:style>
  <w:style w:type="paragraph" w:styleId="TOC4">
    <w:name w:val="toc 4"/>
    <w:basedOn w:val="Normal"/>
    <w:next w:val="Normal"/>
    <w:autoRedefine/>
    <w:semiHidden/>
    <w:rsid w:val="00F724D5"/>
  </w:style>
  <w:style w:type="paragraph" w:styleId="TOC5">
    <w:name w:val="toc 5"/>
    <w:basedOn w:val="Normal"/>
    <w:next w:val="Normal"/>
    <w:autoRedefine/>
    <w:semiHidden/>
    <w:rsid w:val="00F724D5"/>
    <w:pPr>
      <w:ind w:left="960"/>
    </w:pPr>
  </w:style>
  <w:style w:type="paragraph" w:styleId="TOC6">
    <w:name w:val="toc 6"/>
    <w:basedOn w:val="Normal"/>
    <w:next w:val="Normal"/>
    <w:autoRedefine/>
    <w:semiHidden/>
    <w:rsid w:val="00F724D5"/>
    <w:pPr>
      <w:ind w:left="1200"/>
    </w:pPr>
  </w:style>
  <w:style w:type="paragraph" w:styleId="TOC7">
    <w:name w:val="toc 7"/>
    <w:basedOn w:val="Normal"/>
    <w:next w:val="Normal"/>
    <w:autoRedefine/>
    <w:semiHidden/>
    <w:rsid w:val="00F724D5"/>
    <w:pPr>
      <w:ind w:left="1440"/>
    </w:pPr>
  </w:style>
  <w:style w:type="paragraph" w:styleId="TOC8">
    <w:name w:val="toc 8"/>
    <w:basedOn w:val="Normal"/>
    <w:next w:val="Normal"/>
    <w:autoRedefine/>
    <w:semiHidden/>
    <w:rsid w:val="00F724D5"/>
    <w:pPr>
      <w:ind w:left="1680"/>
    </w:pPr>
  </w:style>
  <w:style w:type="paragraph" w:styleId="TOC9">
    <w:name w:val="toc 9"/>
    <w:basedOn w:val="Normal"/>
    <w:next w:val="Normal"/>
    <w:autoRedefine/>
    <w:semiHidden/>
    <w:rsid w:val="00F724D5"/>
    <w:pPr>
      <w:ind w:left="1920"/>
    </w:pPr>
  </w:style>
  <w:style w:type="paragraph" w:styleId="BalloonText">
    <w:name w:val="Balloon Text"/>
    <w:basedOn w:val="Normal"/>
    <w:semiHidden/>
    <w:rsid w:val="00F724D5"/>
    <w:rPr>
      <w:sz w:val="16"/>
      <w:szCs w:val="16"/>
    </w:rPr>
  </w:style>
  <w:style w:type="character" w:styleId="CommentReference">
    <w:name w:val="annotation reference"/>
    <w:basedOn w:val="DefaultParagraphFont"/>
    <w:semiHidden/>
    <w:rsid w:val="00F724D5"/>
    <w:rPr>
      <w:rFonts w:ascii="Arial" w:hAnsi="Arial" w:cs="Arial"/>
      <w:sz w:val="16"/>
      <w:szCs w:val="16"/>
    </w:rPr>
  </w:style>
  <w:style w:type="paragraph" w:styleId="CommentSubject">
    <w:name w:val="annotation subject"/>
    <w:basedOn w:val="CommentText"/>
    <w:next w:val="CommentText"/>
    <w:semiHidden/>
    <w:rsid w:val="00F724D5"/>
    <w:pPr>
      <w:spacing w:before="0" w:after="0" w:line="240" w:lineRule="auto"/>
      <w:ind w:left="0"/>
    </w:pPr>
    <w:rPr>
      <w:b/>
      <w:sz w:val="20"/>
    </w:rPr>
  </w:style>
  <w:style w:type="paragraph" w:styleId="DocumentMap">
    <w:name w:val="Document Map"/>
    <w:basedOn w:val="Normal"/>
    <w:semiHidden/>
    <w:rsid w:val="00F724D5"/>
    <w:pPr>
      <w:shd w:val="clear" w:color="auto" w:fill="000080"/>
    </w:pPr>
    <w:rPr>
      <w:sz w:val="20"/>
      <w:szCs w:val="20"/>
    </w:rPr>
  </w:style>
  <w:style w:type="character" w:styleId="EndnoteReference">
    <w:name w:val="endnote reference"/>
    <w:basedOn w:val="DefaultParagraphFont"/>
    <w:semiHidden/>
    <w:rsid w:val="00F724D5"/>
    <w:rPr>
      <w:vertAlign w:val="superscript"/>
    </w:rPr>
  </w:style>
  <w:style w:type="paragraph" w:styleId="EndnoteText">
    <w:name w:val="endnote text"/>
    <w:basedOn w:val="Normal"/>
    <w:semiHidden/>
    <w:rsid w:val="00F724D5"/>
    <w:rPr>
      <w:sz w:val="20"/>
      <w:szCs w:val="20"/>
    </w:rPr>
  </w:style>
  <w:style w:type="character" w:styleId="FootnoteReference">
    <w:name w:val="footnote reference"/>
    <w:basedOn w:val="DefaultParagraphFont"/>
    <w:semiHidden/>
    <w:rsid w:val="00F724D5"/>
    <w:rPr>
      <w:vertAlign w:val="superscript"/>
    </w:rPr>
  </w:style>
  <w:style w:type="paragraph" w:styleId="FootnoteText">
    <w:name w:val="footnote text"/>
    <w:basedOn w:val="Normal"/>
    <w:semiHidden/>
    <w:rsid w:val="00F724D5"/>
    <w:rPr>
      <w:sz w:val="20"/>
      <w:szCs w:val="20"/>
    </w:rPr>
  </w:style>
  <w:style w:type="paragraph" w:styleId="Index1">
    <w:name w:val="index 1"/>
    <w:basedOn w:val="Normal"/>
    <w:next w:val="Normal"/>
    <w:autoRedefine/>
    <w:semiHidden/>
    <w:rsid w:val="00F724D5"/>
    <w:pPr>
      <w:ind w:left="240" w:hanging="240"/>
    </w:pPr>
  </w:style>
  <w:style w:type="paragraph" w:styleId="Index2">
    <w:name w:val="index 2"/>
    <w:basedOn w:val="Normal"/>
    <w:next w:val="Normal"/>
    <w:autoRedefine/>
    <w:semiHidden/>
    <w:rsid w:val="00F724D5"/>
    <w:pPr>
      <w:ind w:left="480" w:hanging="240"/>
    </w:pPr>
  </w:style>
  <w:style w:type="paragraph" w:styleId="Index3">
    <w:name w:val="index 3"/>
    <w:basedOn w:val="Normal"/>
    <w:next w:val="Normal"/>
    <w:autoRedefine/>
    <w:semiHidden/>
    <w:rsid w:val="00F724D5"/>
    <w:pPr>
      <w:ind w:hanging="240"/>
    </w:pPr>
  </w:style>
  <w:style w:type="paragraph" w:styleId="Index4">
    <w:name w:val="index 4"/>
    <w:basedOn w:val="Normal"/>
    <w:next w:val="Normal"/>
    <w:autoRedefine/>
    <w:semiHidden/>
    <w:rsid w:val="00F724D5"/>
    <w:pPr>
      <w:ind w:left="960" w:hanging="240"/>
    </w:pPr>
  </w:style>
  <w:style w:type="paragraph" w:styleId="Index5">
    <w:name w:val="index 5"/>
    <w:basedOn w:val="Normal"/>
    <w:next w:val="Normal"/>
    <w:autoRedefine/>
    <w:semiHidden/>
    <w:rsid w:val="00F724D5"/>
    <w:pPr>
      <w:ind w:left="1200" w:hanging="240"/>
    </w:pPr>
  </w:style>
  <w:style w:type="paragraph" w:styleId="Index6">
    <w:name w:val="index 6"/>
    <w:basedOn w:val="Normal"/>
    <w:next w:val="Normal"/>
    <w:autoRedefine/>
    <w:semiHidden/>
    <w:rsid w:val="00F724D5"/>
    <w:pPr>
      <w:ind w:left="1440" w:hanging="240"/>
    </w:pPr>
  </w:style>
  <w:style w:type="paragraph" w:styleId="Index7">
    <w:name w:val="index 7"/>
    <w:basedOn w:val="Normal"/>
    <w:next w:val="Normal"/>
    <w:autoRedefine/>
    <w:semiHidden/>
    <w:rsid w:val="00F724D5"/>
    <w:pPr>
      <w:ind w:left="1680" w:hanging="240"/>
    </w:pPr>
  </w:style>
  <w:style w:type="paragraph" w:styleId="Index8">
    <w:name w:val="index 8"/>
    <w:basedOn w:val="Normal"/>
    <w:next w:val="Normal"/>
    <w:autoRedefine/>
    <w:semiHidden/>
    <w:rsid w:val="00F724D5"/>
    <w:pPr>
      <w:ind w:left="1920" w:hanging="240"/>
    </w:pPr>
  </w:style>
  <w:style w:type="paragraph" w:styleId="Index9">
    <w:name w:val="index 9"/>
    <w:basedOn w:val="Normal"/>
    <w:next w:val="Normal"/>
    <w:autoRedefine/>
    <w:semiHidden/>
    <w:rsid w:val="00F724D5"/>
    <w:pPr>
      <w:ind w:left="2160" w:hanging="240"/>
    </w:pPr>
  </w:style>
  <w:style w:type="paragraph" w:styleId="IndexHeading">
    <w:name w:val="index heading"/>
    <w:basedOn w:val="Normal"/>
    <w:next w:val="Index1"/>
    <w:semiHidden/>
    <w:rsid w:val="00F724D5"/>
    <w:rPr>
      <w:b/>
    </w:rPr>
  </w:style>
  <w:style w:type="paragraph" w:styleId="MacroText">
    <w:name w:val="macro"/>
    <w:semiHidden/>
    <w:rsid w:val="00F724D5"/>
    <w:pPr>
      <w:tabs>
        <w:tab w:val="left" w:pos="480"/>
        <w:tab w:val="left" w:pos="960"/>
        <w:tab w:val="left" w:pos="1440"/>
        <w:tab w:val="left" w:pos="1920"/>
        <w:tab w:val="left" w:pos="2400"/>
        <w:tab w:val="left" w:pos="2880"/>
        <w:tab w:val="left" w:pos="3360"/>
        <w:tab w:val="left" w:pos="3840"/>
        <w:tab w:val="left" w:pos="4320"/>
      </w:tabs>
    </w:pPr>
    <w:rPr>
      <w:rFonts w:ascii="Arial" w:hAnsi="Arial" w:cs="Arial"/>
      <w:lang w:val="en-AU" w:eastAsia="en-AU"/>
    </w:rPr>
  </w:style>
  <w:style w:type="paragraph" w:styleId="TableofAuthorities">
    <w:name w:val="table of authorities"/>
    <w:basedOn w:val="Normal"/>
    <w:next w:val="Normal"/>
    <w:semiHidden/>
    <w:rsid w:val="00F724D5"/>
    <w:pPr>
      <w:ind w:left="240" w:hanging="240"/>
    </w:pPr>
  </w:style>
  <w:style w:type="paragraph" w:styleId="TOAHeading">
    <w:name w:val="toa heading"/>
    <w:basedOn w:val="Normal"/>
    <w:next w:val="Normal"/>
    <w:semiHidden/>
    <w:rsid w:val="00F724D5"/>
    <w:pPr>
      <w:spacing w:before="120"/>
    </w:pPr>
    <w:rPr>
      <w:b/>
    </w:rPr>
  </w:style>
  <w:style w:type="table" w:styleId="TableGrid">
    <w:name w:val="Table Grid"/>
    <w:basedOn w:val="TableNormal"/>
    <w:uiPriority w:val="59"/>
    <w:rsid w:val="00EE70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65687"/>
    <w:rPr>
      <w:rFonts w:ascii="Arial" w:hAnsi="Arial" w:cs="Arial"/>
      <w:sz w:val="24"/>
      <w:szCs w:val="24"/>
      <w:lang w:val="en-AU" w:eastAsia="en-AU"/>
    </w:rPr>
  </w:style>
  <w:style w:type="character" w:customStyle="1" w:styleId="FooterChar">
    <w:name w:val="Footer Char"/>
    <w:link w:val="Footer"/>
    <w:rsid w:val="00255977"/>
    <w:rPr>
      <w:rFonts w:ascii="Arial" w:hAnsi="Arial" w:cs="Arial"/>
      <w:noProof/>
      <w:sz w:val="12"/>
      <w:szCs w:val="12"/>
    </w:rPr>
  </w:style>
  <w:style w:type="paragraph" w:customStyle="1" w:styleId="DocH-Table">
    <w:name w:val="Doc H-Table"/>
    <w:rsid w:val="00AE1755"/>
    <w:pPr>
      <w:ind w:left="12"/>
    </w:pPr>
    <w:rPr>
      <w:rFonts w:ascii="Arial" w:hAnsi="Arial" w:cs="Arial"/>
      <w:b/>
      <w:sz w:val="24"/>
      <w:szCs w:val="24"/>
      <w:lang w:eastAsia="en-AU"/>
    </w:rPr>
  </w:style>
  <w:style w:type="paragraph" w:customStyle="1" w:styleId="DocTitle1">
    <w:name w:val="Doc Title1"/>
    <w:basedOn w:val="Normal"/>
    <w:rsid w:val="0069028A"/>
    <w:pPr>
      <w:spacing w:before="120" w:after="120"/>
      <w:ind w:left="12" w:right="-158"/>
    </w:pPr>
    <w:rPr>
      <w:b/>
      <w:sz w:val="24"/>
    </w:rPr>
  </w:style>
  <w:style w:type="character" w:styleId="PageNumber">
    <w:name w:val="page number"/>
    <w:basedOn w:val="DefaultParagraphFont"/>
    <w:rsid w:val="00B7247E"/>
  </w:style>
  <w:style w:type="paragraph" w:customStyle="1" w:styleId="BodyTextBullet2">
    <w:name w:val="Body Text Bullet 2"/>
    <w:basedOn w:val="BodyTextBullet1"/>
    <w:qFormat/>
    <w:rsid w:val="00B96387"/>
    <w:pPr>
      <w:numPr>
        <w:ilvl w:val="1"/>
      </w:numPr>
      <w:tabs>
        <w:tab w:val="clear" w:pos="1200"/>
        <w:tab w:val="left" w:pos="1680"/>
      </w:tabs>
      <w:ind w:left="1670" w:hanging="475"/>
    </w:pPr>
  </w:style>
  <w:style w:type="paragraph" w:customStyle="1" w:styleId="FormText">
    <w:name w:val="Form Text"/>
    <w:basedOn w:val="Normal"/>
    <w:rsid w:val="002011A0"/>
  </w:style>
  <w:style w:type="character" w:customStyle="1" w:styleId="BodyTextChar">
    <w:name w:val="Body Text Char"/>
    <w:basedOn w:val="DefaultParagraphFont"/>
    <w:link w:val="BodyText"/>
    <w:rsid w:val="00B96387"/>
    <w:rPr>
      <w:rFonts w:ascii="Arial" w:eastAsiaTheme="minorHAnsi" w:hAnsi="Arial" w:cs="Arial"/>
      <w:bCs/>
      <w:sz w:val="22"/>
      <w:szCs w:val="22"/>
    </w:rPr>
  </w:style>
  <w:style w:type="paragraph" w:customStyle="1" w:styleId="FormTextTitle">
    <w:name w:val="Form Text Title"/>
    <w:basedOn w:val="Normal"/>
    <w:rsid w:val="00EB1B23"/>
    <w:pPr>
      <w:tabs>
        <w:tab w:val="left" w:pos="5745"/>
      </w:tabs>
    </w:pPr>
    <w:rPr>
      <w:b/>
    </w:rPr>
  </w:style>
  <w:style w:type="table" w:styleId="Table3Deffects1">
    <w:name w:val="Table 3D effects 1"/>
    <w:basedOn w:val="TableNormal"/>
    <w:rsid w:val="002011A0"/>
    <w:pPr>
      <w:spacing w:after="200"/>
      <w:ind w:left="72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BodyTextHeader">
    <w:name w:val="Body Text Header"/>
    <w:basedOn w:val="BodyText"/>
    <w:qFormat/>
    <w:rsid w:val="00653F66"/>
    <w:pPr>
      <w:ind w:left="706"/>
    </w:pPr>
    <w:rPr>
      <w:b/>
      <w:lang w:val="en-AU" w:eastAsia="en-AU"/>
    </w:rPr>
  </w:style>
  <w:style w:type="paragraph" w:customStyle="1" w:styleId="BodyTextBullet3">
    <w:name w:val="Body Text Bullet 3"/>
    <w:basedOn w:val="BodyTextBullet2"/>
    <w:qFormat/>
    <w:rsid w:val="00B96387"/>
    <w:pPr>
      <w:numPr>
        <w:ilvl w:val="2"/>
      </w:numPr>
      <w:tabs>
        <w:tab w:val="clear" w:pos="1680"/>
        <w:tab w:val="left" w:pos="2160"/>
      </w:tabs>
      <w:ind w:left="2160" w:hanging="480"/>
    </w:pPr>
  </w:style>
  <w:style w:type="paragraph" w:customStyle="1" w:styleId="BodyTextNumbered2">
    <w:name w:val="Body Text Numbered 2"/>
    <w:basedOn w:val="BodyTextNumbered1"/>
    <w:qFormat/>
    <w:rsid w:val="00FD30FB"/>
    <w:pPr>
      <w:numPr>
        <w:ilvl w:val="1"/>
        <w:numId w:val="3"/>
      </w:numPr>
      <w:tabs>
        <w:tab w:val="clear" w:pos="1200"/>
        <w:tab w:val="left" w:pos="1680"/>
      </w:tabs>
      <w:ind w:left="1680" w:hanging="480"/>
    </w:pPr>
  </w:style>
  <w:style w:type="paragraph" w:customStyle="1" w:styleId="BodyTextNumbered3">
    <w:name w:val="Body Text Numbered 3"/>
    <w:basedOn w:val="BodyTextNumbered2"/>
    <w:qFormat/>
    <w:rsid w:val="00B96387"/>
    <w:pPr>
      <w:numPr>
        <w:ilvl w:val="2"/>
      </w:numPr>
      <w:tabs>
        <w:tab w:val="clear" w:pos="1680"/>
        <w:tab w:val="left" w:pos="2160"/>
      </w:tabs>
      <w:ind w:hanging="480"/>
    </w:pPr>
    <w:rPr>
      <w:bCs w:val="0"/>
    </w:rPr>
  </w:style>
  <w:style w:type="character" w:customStyle="1" w:styleId="HeaderChar">
    <w:name w:val="Header Char"/>
    <w:basedOn w:val="DefaultParagraphFont"/>
    <w:link w:val="Header"/>
    <w:uiPriority w:val="99"/>
    <w:rsid w:val="00DE3CAD"/>
    <w:rPr>
      <w:rFonts w:ascii="Arial" w:eastAsiaTheme="minorHAnsi" w:hAnsi="Arial" w:cs="Arial"/>
      <w:bCs/>
      <w:sz w:val="22"/>
      <w:szCs w:val="22"/>
    </w:rPr>
  </w:style>
  <w:style w:type="character" w:styleId="BookTitle">
    <w:name w:val="Book Title"/>
    <w:aliases w:val="Doc Title"/>
    <w:uiPriority w:val="33"/>
    <w:qFormat/>
    <w:rsid w:val="00DE3CAD"/>
    <w:rPr>
      <w:rFonts w:ascii="Arial" w:hAnsi="Arial"/>
      <w:b/>
      <w:sz w:val="24"/>
    </w:rPr>
  </w:style>
  <w:style w:type="numbering" w:customStyle="1" w:styleId="tabletextnumber1">
    <w:name w:val="table text number 1"/>
    <w:basedOn w:val="NoList"/>
    <w:rsid w:val="00B96387"/>
    <w:pPr>
      <w:numPr>
        <w:numId w:val="4"/>
      </w:numPr>
    </w:pPr>
  </w:style>
  <w:style w:type="numbering" w:customStyle="1" w:styleId="StyleNumbered10ptText1Hanging025">
    <w:name w:val="Style Numbered 10 pt Text 1 Hanging:  0.25&quot;"/>
    <w:basedOn w:val="NoList"/>
    <w:rsid w:val="00B96387"/>
    <w:pPr>
      <w:numPr>
        <w:numId w:val="5"/>
      </w:numPr>
    </w:pPr>
  </w:style>
  <w:style w:type="paragraph" w:customStyle="1" w:styleId="TableTextNumbered1">
    <w:name w:val="Table Text Numbered 1"/>
    <w:basedOn w:val="Normal"/>
    <w:next w:val="TableText"/>
    <w:qFormat/>
    <w:rsid w:val="006D6763"/>
    <w:pPr>
      <w:numPr>
        <w:numId w:val="9"/>
      </w:numPr>
      <w:tabs>
        <w:tab w:val="left" w:pos="256"/>
      </w:tabs>
      <w:spacing w:before="40" w:after="40"/>
      <w:ind w:left="256" w:hanging="283"/>
    </w:pPr>
    <w:rPr>
      <w:sz w:val="20"/>
    </w:rPr>
  </w:style>
  <w:style w:type="paragraph" w:customStyle="1" w:styleId="TableTextBullet1">
    <w:name w:val="Table Text Bullet 1"/>
    <w:basedOn w:val="TableText"/>
    <w:qFormat/>
    <w:rsid w:val="006D6763"/>
    <w:pPr>
      <w:tabs>
        <w:tab w:val="left" w:pos="256"/>
      </w:tabs>
    </w:pPr>
  </w:style>
  <w:style w:type="numbering" w:customStyle="1" w:styleId="Style1">
    <w:name w:val="Style1"/>
    <w:uiPriority w:val="99"/>
    <w:rsid w:val="00FD30FB"/>
    <w:pPr>
      <w:numPr>
        <w:numId w:val="8"/>
      </w:numPr>
    </w:pPr>
  </w:style>
  <w:style w:type="paragraph" w:customStyle="1" w:styleId="TableTextNumbered2">
    <w:name w:val="Table Text Numbered 2"/>
    <w:basedOn w:val="Normal"/>
    <w:next w:val="TableText"/>
    <w:qFormat/>
    <w:rsid w:val="006D6763"/>
    <w:pPr>
      <w:numPr>
        <w:ilvl w:val="1"/>
        <w:numId w:val="10"/>
      </w:numPr>
      <w:tabs>
        <w:tab w:val="left" w:pos="540"/>
      </w:tabs>
      <w:spacing w:before="40" w:after="40"/>
      <w:ind w:left="540" w:hanging="284"/>
    </w:pPr>
    <w:rPr>
      <w:sz w:val="20"/>
    </w:rPr>
  </w:style>
  <w:style w:type="paragraph" w:customStyle="1" w:styleId="TableTextNumbered3">
    <w:name w:val="Table Text Numbered 3"/>
    <w:basedOn w:val="TableText"/>
    <w:qFormat/>
    <w:rsid w:val="006D6763"/>
    <w:pPr>
      <w:numPr>
        <w:ilvl w:val="2"/>
        <w:numId w:val="11"/>
      </w:numPr>
      <w:tabs>
        <w:tab w:val="left" w:pos="823"/>
      </w:tabs>
      <w:ind w:left="823" w:hanging="141"/>
    </w:pPr>
  </w:style>
  <w:style w:type="paragraph" w:customStyle="1" w:styleId="TableTextBullet2">
    <w:name w:val="Table Text Bullet 2"/>
    <w:basedOn w:val="Normal"/>
    <w:qFormat/>
    <w:rsid w:val="006D6763"/>
    <w:pPr>
      <w:numPr>
        <w:ilvl w:val="1"/>
        <w:numId w:val="12"/>
      </w:numPr>
      <w:tabs>
        <w:tab w:val="left" w:pos="540"/>
      </w:tabs>
      <w:spacing w:before="40" w:after="40"/>
      <w:ind w:left="540" w:hanging="284"/>
    </w:pPr>
    <w:rPr>
      <w:sz w:val="20"/>
    </w:rPr>
  </w:style>
  <w:style w:type="paragraph" w:customStyle="1" w:styleId="TableTextBullet3">
    <w:name w:val="Table Text Bullet 3"/>
    <w:basedOn w:val="TableTextBullet1"/>
    <w:qFormat/>
    <w:rsid w:val="006D6763"/>
    <w:pPr>
      <w:numPr>
        <w:ilvl w:val="2"/>
      </w:numPr>
      <w:tabs>
        <w:tab w:val="clear" w:pos="256"/>
        <w:tab w:val="left" w:pos="823"/>
      </w:tabs>
      <w:ind w:left="823" w:hanging="283"/>
    </w:pPr>
  </w:style>
  <w:style w:type="paragraph" w:styleId="BlockText">
    <w:name w:val="Block Text"/>
    <w:basedOn w:val="Normal"/>
    <w:rsid w:val="004F407C"/>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customStyle="1" w:styleId="ColorfulList-Accent11">
    <w:name w:val="Colorful List - Accent 11"/>
    <w:basedOn w:val="Normal"/>
    <w:uiPriority w:val="34"/>
    <w:qFormat/>
    <w:rsid w:val="003B25D9"/>
    <w:pPr>
      <w:spacing w:line="276" w:lineRule="auto"/>
      <w:contextualSpacing/>
      <w:jc w:val="left"/>
    </w:pPr>
    <w:rPr>
      <w:rFonts w:ascii="Calibri" w:eastAsia="Times New Roman" w:hAnsi="Calibri" w:cs="Times New Roman"/>
      <w:bCs w:val="0"/>
    </w:rPr>
  </w:style>
  <w:style w:type="paragraph" w:styleId="ListNumber">
    <w:name w:val="List Number"/>
    <w:basedOn w:val="Normal"/>
    <w:uiPriority w:val="99"/>
    <w:rsid w:val="00CF7614"/>
    <w:pPr>
      <w:numPr>
        <w:ilvl w:val="1"/>
        <w:numId w:val="19"/>
      </w:numPr>
      <w:tabs>
        <w:tab w:val="left" w:pos="3119"/>
      </w:tabs>
      <w:spacing w:after="120" w:line="240" w:lineRule="exact"/>
      <w:jc w:val="left"/>
    </w:pPr>
    <w:rPr>
      <w:rFonts w:eastAsia="PMingLiU"/>
      <w:bCs w:val="0"/>
      <w:spacing w:val="-8"/>
      <w:sz w:val="20"/>
      <w:szCs w:val="20"/>
      <w:lang w:val="en-AU" w:eastAsia="en-AU"/>
    </w:rPr>
  </w:style>
  <w:style w:type="paragraph" w:styleId="ListParagraph">
    <w:name w:val="List Paragraph"/>
    <w:basedOn w:val="Normal"/>
    <w:qFormat/>
    <w:rsid w:val="00CF7614"/>
    <w:pPr>
      <w:spacing w:line="276" w:lineRule="auto"/>
      <w:contextualSpacing/>
      <w:jc w:val="left"/>
    </w:pPr>
    <w:rPr>
      <w:rFonts w:ascii="Calibri" w:eastAsia="PMingLiU" w:hAnsi="Calibri" w:cs="Times New Roman"/>
      <w:bCs w:val="0"/>
    </w:rPr>
  </w:style>
  <w:style w:type="paragraph" w:customStyle="1" w:styleId="RTableB1">
    <w:name w:val="R Table B1"/>
    <w:basedOn w:val="Normal"/>
    <w:uiPriority w:val="99"/>
    <w:rsid w:val="00CF7614"/>
    <w:pPr>
      <w:numPr>
        <w:numId w:val="24"/>
      </w:numPr>
      <w:spacing w:after="0" w:line="264" w:lineRule="auto"/>
      <w:jc w:val="left"/>
    </w:pPr>
    <w:rPr>
      <w:rFonts w:ascii="Arial Narrow" w:eastAsia="PMingLiU" w:hAnsi="Arial Narrow" w:cs="Times New Roman"/>
      <w:bCs w:val="0"/>
      <w:szCs w:val="24"/>
      <w:lang w:val="en-GB"/>
    </w:rPr>
  </w:style>
  <w:style w:type="paragraph" w:customStyle="1" w:styleId="RTableB2">
    <w:name w:val="R Table B2"/>
    <w:basedOn w:val="RTableB1"/>
    <w:uiPriority w:val="99"/>
    <w:rsid w:val="00CF7614"/>
    <w:pPr>
      <w:numPr>
        <w:ilvl w:val="1"/>
      </w:numPr>
    </w:pPr>
  </w:style>
  <w:style w:type="paragraph" w:customStyle="1" w:styleId="RTableB3">
    <w:name w:val="R Table B3"/>
    <w:basedOn w:val="RTableB1"/>
    <w:uiPriority w:val="99"/>
    <w:rsid w:val="00CF7614"/>
    <w:pPr>
      <w:numPr>
        <w:ilvl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391038">
      <w:bodyDiv w:val="1"/>
      <w:marLeft w:val="0"/>
      <w:marRight w:val="0"/>
      <w:marTop w:val="0"/>
      <w:marBottom w:val="0"/>
      <w:divBdr>
        <w:top w:val="none" w:sz="0" w:space="0" w:color="auto"/>
        <w:left w:val="none" w:sz="0" w:space="0" w:color="auto"/>
        <w:bottom w:val="none" w:sz="0" w:space="0" w:color="auto"/>
        <w:right w:val="none" w:sz="0" w:space="0" w:color="auto"/>
      </w:divBdr>
      <w:divsChild>
        <w:div w:id="55205110">
          <w:marLeft w:val="374"/>
          <w:marRight w:val="0"/>
          <w:marTop w:val="43"/>
          <w:marBottom w:val="0"/>
          <w:divBdr>
            <w:top w:val="none" w:sz="0" w:space="0" w:color="auto"/>
            <w:left w:val="none" w:sz="0" w:space="0" w:color="auto"/>
            <w:bottom w:val="none" w:sz="0" w:space="0" w:color="auto"/>
            <w:right w:val="none" w:sz="0" w:space="0" w:color="auto"/>
          </w:divBdr>
        </w:div>
        <w:div w:id="563105786">
          <w:marLeft w:val="374"/>
          <w:marRight w:val="0"/>
          <w:marTop w:val="43"/>
          <w:marBottom w:val="0"/>
          <w:divBdr>
            <w:top w:val="none" w:sz="0" w:space="0" w:color="auto"/>
            <w:left w:val="none" w:sz="0" w:space="0" w:color="auto"/>
            <w:bottom w:val="none" w:sz="0" w:space="0" w:color="auto"/>
            <w:right w:val="none" w:sz="0" w:space="0" w:color="auto"/>
          </w:divBdr>
        </w:div>
        <w:div w:id="684014555">
          <w:marLeft w:val="374"/>
          <w:marRight w:val="0"/>
          <w:marTop w:val="43"/>
          <w:marBottom w:val="0"/>
          <w:divBdr>
            <w:top w:val="none" w:sz="0" w:space="0" w:color="auto"/>
            <w:left w:val="none" w:sz="0" w:space="0" w:color="auto"/>
            <w:bottom w:val="none" w:sz="0" w:space="0" w:color="auto"/>
            <w:right w:val="none" w:sz="0" w:space="0" w:color="auto"/>
          </w:divBdr>
        </w:div>
        <w:div w:id="747769423">
          <w:marLeft w:val="374"/>
          <w:marRight w:val="0"/>
          <w:marTop w:val="43"/>
          <w:marBottom w:val="0"/>
          <w:divBdr>
            <w:top w:val="none" w:sz="0" w:space="0" w:color="auto"/>
            <w:left w:val="none" w:sz="0" w:space="0" w:color="auto"/>
            <w:bottom w:val="none" w:sz="0" w:space="0" w:color="auto"/>
            <w:right w:val="none" w:sz="0" w:space="0" w:color="auto"/>
          </w:divBdr>
        </w:div>
        <w:div w:id="1317223608">
          <w:marLeft w:val="374"/>
          <w:marRight w:val="0"/>
          <w:marTop w:val="43"/>
          <w:marBottom w:val="0"/>
          <w:divBdr>
            <w:top w:val="none" w:sz="0" w:space="0" w:color="auto"/>
            <w:left w:val="none" w:sz="0" w:space="0" w:color="auto"/>
            <w:bottom w:val="none" w:sz="0" w:space="0" w:color="auto"/>
            <w:right w:val="none" w:sz="0" w:space="0" w:color="auto"/>
          </w:divBdr>
        </w:div>
        <w:div w:id="1332871309">
          <w:marLeft w:val="374"/>
          <w:marRight w:val="0"/>
          <w:marTop w:val="43"/>
          <w:marBottom w:val="0"/>
          <w:divBdr>
            <w:top w:val="none" w:sz="0" w:space="0" w:color="auto"/>
            <w:left w:val="none" w:sz="0" w:space="0" w:color="auto"/>
            <w:bottom w:val="none" w:sz="0" w:space="0" w:color="auto"/>
            <w:right w:val="none" w:sz="0" w:space="0" w:color="auto"/>
          </w:divBdr>
        </w:div>
        <w:div w:id="1391340626">
          <w:marLeft w:val="374"/>
          <w:marRight w:val="0"/>
          <w:marTop w:val="43"/>
          <w:marBottom w:val="0"/>
          <w:divBdr>
            <w:top w:val="none" w:sz="0" w:space="0" w:color="auto"/>
            <w:left w:val="none" w:sz="0" w:space="0" w:color="auto"/>
            <w:bottom w:val="none" w:sz="0" w:space="0" w:color="auto"/>
            <w:right w:val="none" w:sz="0" w:space="0" w:color="auto"/>
          </w:divBdr>
        </w:div>
        <w:div w:id="1834836593">
          <w:marLeft w:val="374"/>
          <w:marRight w:val="0"/>
          <w:marTop w:val="43"/>
          <w:marBottom w:val="0"/>
          <w:divBdr>
            <w:top w:val="none" w:sz="0" w:space="0" w:color="auto"/>
            <w:left w:val="none" w:sz="0" w:space="0" w:color="auto"/>
            <w:bottom w:val="none" w:sz="0" w:space="0" w:color="auto"/>
            <w:right w:val="none" w:sz="0" w:space="0" w:color="auto"/>
          </w:divBdr>
        </w:div>
        <w:div w:id="1849171936">
          <w:marLeft w:val="374"/>
          <w:marRight w:val="0"/>
          <w:marTop w:val="43"/>
          <w:marBottom w:val="0"/>
          <w:divBdr>
            <w:top w:val="none" w:sz="0" w:space="0" w:color="auto"/>
            <w:left w:val="none" w:sz="0" w:space="0" w:color="auto"/>
            <w:bottom w:val="none" w:sz="0" w:space="0" w:color="auto"/>
            <w:right w:val="none" w:sz="0" w:space="0" w:color="auto"/>
          </w:divBdr>
        </w:div>
        <w:div w:id="1916939300">
          <w:marLeft w:val="374"/>
          <w:marRight w:val="0"/>
          <w:marTop w:val="43"/>
          <w:marBottom w:val="0"/>
          <w:divBdr>
            <w:top w:val="none" w:sz="0" w:space="0" w:color="auto"/>
            <w:left w:val="none" w:sz="0" w:space="0" w:color="auto"/>
            <w:bottom w:val="none" w:sz="0" w:space="0" w:color="auto"/>
            <w:right w:val="none" w:sz="0" w:space="0" w:color="auto"/>
          </w:divBdr>
        </w:div>
        <w:div w:id="2102722731">
          <w:marLeft w:val="374"/>
          <w:marRight w:val="0"/>
          <w:marTop w:val="43"/>
          <w:marBottom w:val="0"/>
          <w:divBdr>
            <w:top w:val="none" w:sz="0" w:space="0" w:color="auto"/>
            <w:left w:val="none" w:sz="0" w:space="0" w:color="auto"/>
            <w:bottom w:val="none" w:sz="0" w:space="0" w:color="auto"/>
            <w:right w:val="none" w:sz="0" w:space="0" w:color="auto"/>
          </w:divBdr>
        </w:div>
      </w:divsChild>
    </w:div>
    <w:div w:id="360593727">
      <w:bodyDiv w:val="1"/>
      <w:marLeft w:val="0"/>
      <w:marRight w:val="0"/>
      <w:marTop w:val="0"/>
      <w:marBottom w:val="0"/>
      <w:divBdr>
        <w:top w:val="none" w:sz="0" w:space="0" w:color="auto"/>
        <w:left w:val="none" w:sz="0" w:space="0" w:color="auto"/>
        <w:bottom w:val="none" w:sz="0" w:space="0" w:color="auto"/>
        <w:right w:val="none" w:sz="0" w:space="0" w:color="auto"/>
      </w:divBdr>
      <w:divsChild>
        <w:div w:id="120610628">
          <w:marLeft w:val="374"/>
          <w:marRight w:val="0"/>
          <w:marTop w:val="43"/>
          <w:marBottom w:val="0"/>
          <w:divBdr>
            <w:top w:val="none" w:sz="0" w:space="0" w:color="auto"/>
            <w:left w:val="none" w:sz="0" w:space="0" w:color="auto"/>
            <w:bottom w:val="none" w:sz="0" w:space="0" w:color="auto"/>
            <w:right w:val="none" w:sz="0" w:space="0" w:color="auto"/>
          </w:divBdr>
        </w:div>
        <w:div w:id="724917713">
          <w:marLeft w:val="374"/>
          <w:marRight w:val="0"/>
          <w:marTop w:val="43"/>
          <w:marBottom w:val="0"/>
          <w:divBdr>
            <w:top w:val="none" w:sz="0" w:space="0" w:color="auto"/>
            <w:left w:val="none" w:sz="0" w:space="0" w:color="auto"/>
            <w:bottom w:val="none" w:sz="0" w:space="0" w:color="auto"/>
            <w:right w:val="none" w:sz="0" w:space="0" w:color="auto"/>
          </w:divBdr>
        </w:div>
        <w:div w:id="1093086604">
          <w:marLeft w:val="374"/>
          <w:marRight w:val="0"/>
          <w:marTop w:val="43"/>
          <w:marBottom w:val="0"/>
          <w:divBdr>
            <w:top w:val="none" w:sz="0" w:space="0" w:color="auto"/>
            <w:left w:val="none" w:sz="0" w:space="0" w:color="auto"/>
            <w:bottom w:val="none" w:sz="0" w:space="0" w:color="auto"/>
            <w:right w:val="none" w:sz="0" w:space="0" w:color="auto"/>
          </w:divBdr>
        </w:div>
        <w:div w:id="1112823076">
          <w:marLeft w:val="374"/>
          <w:marRight w:val="0"/>
          <w:marTop w:val="43"/>
          <w:marBottom w:val="0"/>
          <w:divBdr>
            <w:top w:val="none" w:sz="0" w:space="0" w:color="auto"/>
            <w:left w:val="none" w:sz="0" w:space="0" w:color="auto"/>
            <w:bottom w:val="none" w:sz="0" w:space="0" w:color="auto"/>
            <w:right w:val="none" w:sz="0" w:space="0" w:color="auto"/>
          </w:divBdr>
        </w:div>
        <w:div w:id="1199202940">
          <w:marLeft w:val="374"/>
          <w:marRight w:val="0"/>
          <w:marTop w:val="43"/>
          <w:marBottom w:val="0"/>
          <w:divBdr>
            <w:top w:val="none" w:sz="0" w:space="0" w:color="auto"/>
            <w:left w:val="none" w:sz="0" w:space="0" w:color="auto"/>
            <w:bottom w:val="none" w:sz="0" w:space="0" w:color="auto"/>
            <w:right w:val="none" w:sz="0" w:space="0" w:color="auto"/>
          </w:divBdr>
        </w:div>
        <w:div w:id="1358433772">
          <w:marLeft w:val="374"/>
          <w:marRight w:val="0"/>
          <w:marTop w:val="43"/>
          <w:marBottom w:val="0"/>
          <w:divBdr>
            <w:top w:val="none" w:sz="0" w:space="0" w:color="auto"/>
            <w:left w:val="none" w:sz="0" w:space="0" w:color="auto"/>
            <w:bottom w:val="none" w:sz="0" w:space="0" w:color="auto"/>
            <w:right w:val="none" w:sz="0" w:space="0" w:color="auto"/>
          </w:divBdr>
        </w:div>
        <w:div w:id="1461802849">
          <w:marLeft w:val="374"/>
          <w:marRight w:val="0"/>
          <w:marTop w:val="43"/>
          <w:marBottom w:val="0"/>
          <w:divBdr>
            <w:top w:val="none" w:sz="0" w:space="0" w:color="auto"/>
            <w:left w:val="none" w:sz="0" w:space="0" w:color="auto"/>
            <w:bottom w:val="none" w:sz="0" w:space="0" w:color="auto"/>
            <w:right w:val="none" w:sz="0" w:space="0" w:color="auto"/>
          </w:divBdr>
        </w:div>
        <w:div w:id="1586917449">
          <w:marLeft w:val="374"/>
          <w:marRight w:val="0"/>
          <w:marTop w:val="43"/>
          <w:marBottom w:val="0"/>
          <w:divBdr>
            <w:top w:val="none" w:sz="0" w:space="0" w:color="auto"/>
            <w:left w:val="none" w:sz="0" w:space="0" w:color="auto"/>
            <w:bottom w:val="none" w:sz="0" w:space="0" w:color="auto"/>
            <w:right w:val="none" w:sz="0" w:space="0" w:color="auto"/>
          </w:divBdr>
        </w:div>
        <w:div w:id="1625696032">
          <w:marLeft w:val="374"/>
          <w:marRight w:val="0"/>
          <w:marTop w:val="43"/>
          <w:marBottom w:val="0"/>
          <w:divBdr>
            <w:top w:val="none" w:sz="0" w:space="0" w:color="auto"/>
            <w:left w:val="none" w:sz="0" w:space="0" w:color="auto"/>
            <w:bottom w:val="none" w:sz="0" w:space="0" w:color="auto"/>
            <w:right w:val="none" w:sz="0" w:space="0" w:color="auto"/>
          </w:divBdr>
        </w:div>
        <w:div w:id="1773739359">
          <w:marLeft w:val="374"/>
          <w:marRight w:val="0"/>
          <w:marTop w:val="43"/>
          <w:marBottom w:val="0"/>
          <w:divBdr>
            <w:top w:val="none" w:sz="0" w:space="0" w:color="auto"/>
            <w:left w:val="none" w:sz="0" w:space="0" w:color="auto"/>
            <w:bottom w:val="none" w:sz="0" w:space="0" w:color="auto"/>
            <w:right w:val="none" w:sz="0" w:space="0" w:color="auto"/>
          </w:divBdr>
        </w:div>
        <w:div w:id="1949387545">
          <w:marLeft w:val="374"/>
          <w:marRight w:val="0"/>
          <w:marTop w:val="43"/>
          <w:marBottom w:val="0"/>
          <w:divBdr>
            <w:top w:val="none" w:sz="0" w:space="0" w:color="auto"/>
            <w:left w:val="none" w:sz="0" w:space="0" w:color="auto"/>
            <w:bottom w:val="none" w:sz="0" w:space="0" w:color="auto"/>
            <w:right w:val="none" w:sz="0" w:space="0" w:color="auto"/>
          </w:divBdr>
        </w:div>
        <w:div w:id="2083213814">
          <w:marLeft w:val="374"/>
          <w:marRight w:val="0"/>
          <w:marTop w:val="43"/>
          <w:marBottom w:val="0"/>
          <w:divBdr>
            <w:top w:val="none" w:sz="0" w:space="0" w:color="auto"/>
            <w:left w:val="none" w:sz="0" w:space="0" w:color="auto"/>
            <w:bottom w:val="none" w:sz="0" w:space="0" w:color="auto"/>
            <w:right w:val="none" w:sz="0" w:space="0" w:color="auto"/>
          </w:divBdr>
        </w:div>
      </w:divsChild>
    </w:div>
    <w:div w:id="806237225">
      <w:bodyDiv w:val="1"/>
      <w:marLeft w:val="0"/>
      <w:marRight w:val="0"/>
      <w:marTop w:val="0"/>
      <w:marBottom w:val="0"/>
      <w:divBdr>
        <w:top w:val="none" w:sz="0" w:space="0" w:color="auto"/>
        <w:left w:val="none" w:sz="0" w:space="0" w:color="auto"/>
        <w:bottom w:val="none" w:sz="0" w:space="0" w:color="auto"/>
        <w:right w:val="none" w:sz="0" w:space="0" w:color="auto"/>
      </w:divBdr>
      <w:divsChild>
        <w:div w:id="743768621">
          <w:marLeft w:val="950"/>
          <w:marRight w:val="0"/>
          <w:marTop w:val="53"/>
          <w:marBottom w:val="0"/>
          <w:divBdr>
            <w:top w:val="none" w:sz="0" w:space="0" w:color="auto"/>
            <w:left w:val="none" w:sz="0" w:space="0" w:color="auto"/>
            <w:bottom w:val="none" w:sz="0" w:space="0" w:color="auto"/>
            <w:right w:val="none" w:sz="0" w:space="0" w:color="auto"/>
          </w:divBdr>
        </w:div>
        <w:div w:id="817918051">
          <w:marLeft w:val="950"/>
          <w:marRight w:val="0"/>
          <w:marTop w:val="53"/>
          <w:marBottom w:val="0"/>
          <w:divBdr>
            <w:top w:val="none" w:sz="0" w:space="0" w:color="auto"/>
            <w:left w:val="none" w:sz="0" w:space="0" w:color="auto"/>
            <w:bottom w:val="none" w:sz="0" w:space="0" w:color="auto"/>
            <w:right w:val="none" w:sz="0" w:space="0" w:color="auto"/>
          </w:divBdr>
        </w:div>
        <w:div w:id="1412124085">
          <w:marLeft w:val="374"/>
          <w:marRight w:val="0"/>
          <w:marTop w:val="53"/>
          <w:marBottom w:val="0"/>
          <w:divBdr>
            <w:top w:val="none" w:sz="0" w:space="0" w:color="auto"/>
            <w:left w:val="none" w:sz="0" w:space="0" w:color="auto"/>
            <w:bottom w:val="none" w:sz="0" w:space="0" w:color="auto"/>
            <w:right w:val="none" w:sz="0" w:space="0" w:color="auto"/>
          </w:divBdr>
        </w:div>
        <w:div w:id="1892691519">
          <w:marLeft w:val="950"/>
          <w:marRight w:val="0"/>
          <w:marTop w:val="53"/>
          <w:marBottom w:val="0"/>
          <w:divBdr>
            <w:top w:val="none" w:sz="0" w:space="0" w:color="auto"/>
            <w:left w:val="none" w:sz="0" w:space="0" w:color="auto"/>
            <w:bottom w:val="none" w:sz="0" w:space="0" w:color="auto"/>
            <w:right w:val="none" w:sz="0" w:space="0" w:color="auto"/>
          </w:divBdr>
        </w:div>
        <w:div w:id="2118522931">
          <w:marLeft w:val="950"/>
          <w:marRight w:val="0"/>
          <w:marTop w:val="53"/>
          <w:marBottom w:val="0"/>
          <w:divBdr>
            <w:top w:val="none" w:sz="0" w:space="0" w:color="auto"/>
            <w:left w:val="none" w:sz="0" w:space="0" w:color="auto"/>
            <w:bottom w:val="none" w:sz="0" w:space="0" w:color="auto"/>
            <w:right w:val="none" w:sz="0" w:space="0" w:color="auto"/>
          </w:divBdr>
        </w:div>
      </w:divsChild>
    </w:div>
    <w:div w:id="1261254520">
      <w:bodyDiv w:val="1"/>
      <w:marLeft w:val="0"/>
      <w:marRight w:val="0"/>
      <w:marTop w:val="0"/>
      <w:marBottom w:val="0"/>
      <w:divBdr>
        <w:top w:val="none" w:sz="0" w:space="0" w:color="auto"/>
        <w:left w:val="none" w:sz="0" w:space="0" w:color="auto"/>
        <w:bottom w:val="none" w:sz="0" w:space="0" w:color="auto"/>
        <w:right w:val="none" w:sz="0" w:space="0" w:color="auto"/>
      </w:divBdr>
    </w:div>
    <w:div w:id="1323392947">
      <w:bodyDiv w:val="1"/>
      <w:marLeft w:val="0"/>
      <w:marRight w:val="0"/>
      <w:marTop w:val="0"/>
      <w:marBottom w:val="0"/>
      <w:divBdr>
        <w:top w:val="none" w:sz="0" w:space="0" w:color="auto"/>
        <w:left w:val="none" w:sz="0" w:space="0" w:color="auto"/>
        <w:bottom w:val="none" w:sz="0" w:space="0" w:color="auto"/>
        <w:right w:val="none" w:sz="0" w:space="0" w:color="auto"/>
      </w:divBdr>
    </w:div>
    <w:div w:id="1650866130">
      <w:bodyDiv w:val="1"/>
      <w:marLeft w:val="0"/>
      <w:marRight w:val="0"/>
      <w:marTop w:val="0"/>
      <w:marBottom w:val="0"/>
      <w:divBdr>
        <w:top w:val="none" w:sz="0" w:space="0" w:color="auto"/>
        <w:left w:val="none" w:sz="0" w:space="0" w:color="auto"/>
        <w:bottom w:val="none" w:sz="0" w:space="0" w:color="auto"/>
        <w:right w:val="none" w:sz="0" w:space="0" w:color="auto"/>
      </w:divBdr>
      <w:divsChild>
        <w:div w:id="114833076">
          <w:marLeft w:val="374"/>
          <w:marRight w:val="0"/>
          <w:marTop w:val="53"/>
          <w:marBottom w:val="0"/>
          <w:divBdr>
            <w:top w:val="none" w:sz="0" w:space="0" w:color="auto"/>
            <w:left w:val="none" w:sz="0" w:space="0" w:color="auto"/>
            <w:bottom w:val="none" w:sz="0" w:space="0" w:color="auto"/>
            <w:right w:val="none" w:sz="0" w:space="0" w:color="auto"/>
          </w:divBdr>
        </w:div>
        <w:div w:id="609749572">
          <w:marLeft w:val="950"/>
          <w:marRight w:val="0"/>
          <w:marTop w:val="53"/>
          <w:marBottom w:val="0"/>
          <w:divBdr>
            <w:top w:val="none" w:sz="0" w:space="0" w:color="auto"/>
            <w:left w:val="none" w:sz="0" w:space="0" w:color="auto"/>
            <w:bottom w:val="none" w:sz="0" w:space="0" w:color="auto"/>
            <w:right w:val="none" w:sz="0" w:space="0" w:color="auto"/>
          </w:divBdr>
        </w:div>
        <w:div w:id="767308960">
          <w:marLeft w:val="950"/>
          <w:marRight w:val="0"/>
          <w:marTop w:val="53"/>
          <w:marBottom w:val="0"/>
          <w:divBdr>
            <w:top w:val="none" w:sz="0" w:space="0" w:color="auto"/>
            <w:left w:val="none" w:sz="0" w:space="0" w:color="auto"/>
            <w:bottom w:val="none" w:sz="0" w:space="0" w:color="auto"/>
            <w:right w:val="none" w:sz="0" w:space="0" w:color="auto"/>
          </w:divBdr>
        </w:div>
        <w:div w:id="912355821">
          <w:marLeft w:val="950"/>
          <w:marRight w:val="0"/>
          <w:marTop w:val="53"/>
          <w:marBottom w:val="0"/>
          <w:divBdr>
            <w:top w:val="none" w:sz="0" w:space="0" w:color="auto"/>
            <w:left w:val="none" w:sz="0" w:space="0" w:color="auto"/>
            <w:bottom w:val="none" w:sz="0" w:space="0" w:color="auto"/>
            <w:right w:val="none" w:sz="0" w:space="0" w:color="auto"/>
          </w:divBdr>
        </w:div>
        <w:div w:id="2079285689">
          <w:marLeft w:val="950"/>
          <w:marRight w:val="0"/>
          <w:marTop w:val="53"/>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therinel1\Local%20Settings\Temporary%20Internet%20Files\Content.Outlook\PUZ0Y8O3\LAIO_Style_Guide_Base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A71F09-160A-4CE9-9067-799884585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LAIO_Style_Guide_Base_Template</Template>
  <TotalTime>155</TotalTime>
  <Pages>3</Pages>
  <Words>627</Words>
  <Characters>4129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Leighton Asia</Company>
  <LinksUpToDate>false</LinksUpToDate>
  <CharactersWithSpaces>4747</CharactersWithSpaces>
  <SharedDoc>false</SharedDoc>
  <HLinks>
    <vt:vector size="228" baseType="variant">
      <vt:variant>
        <vt:i4>2949235</vt:i4>
      </vt:variant>
      <vt:variant>
        <vt:i4>209</vt:i4>
      </vt:variant>
      <vt:variant>
        <vt:i4>0</vt:i4>
      </vt:variant>
      <vt:variant>
        <vt:i4>5</vt:i4>
      </vt:variant>
      <vt:variant>
        <vt:lpwstr>http://www.weforum.org/</vt:lpwstr>
      </vt:variant>
      <vt:variant>
        <vt:lpwstr/>
      </vt:variant>
      <vt:variant>
        <vt:i4>4718595</vt:i4>
      </vt:variant>
      <vt:variant>
        <vt:i4>206</vt:i4>
      </vt:variant>
      <vt:variant>
        <vt:i4>0</vt:i4>
      </vt:variant>
      <vt:variant>
        <vt:i4>5</vt:i4>
      </vt:variant>
      <vt:variant>
        <vt:lpwstr>http://www.worldbank.org/</vt:lpwstr>
      </vt:variant>
      <vt:variant>
        <vt:lpwstr/>
      </vt:variant>
      <vt:variant>
        <vt:i4>5046289</vt:i4>
      </vt:variant>
      <vt:variant>
        <vt:i4>203</vt:i4>
      </vt:variant>
      <vt:variant>
        <vt:i4>0</vt:i4>
      </vt:variant>
      <vt:variant>
        <vt:i4>5</vt:i4>
      </vt:variant>
      <vt:variant>
        <vt:lpwstr>http://www.state.gov/</vt:lpwstr>
      </vt:variant>
      <vt:variant>
        <vt:lpwstr/>
      </vt:variant>
      <vt:variant>
        <vt:i4>5242896</vt:i4>
      </vt:variant>
      <vt:variant>
        <vt:i4>200</vt:i4>
      </vt:variant>
      <vt:variant>
        <vt:i4>0</vt:i4>
      </vt:variant>
      <vt:variant>
        <vt:i4>5</vt:i4>
      </vt:variant>
      <vt:variant>
        <vt:lpwstr>http://www.state.gov/s/ct/rls/pgtrpt/</vt:lpwstr>
      </vt:variant>
      <vt:variant>
        <vt:lpwstr/>
      </vt:variant>
      <vt:variant>
        <vt:i4>2949174</vt:i4>
      </vt:variant>
      <vt:variant>
        <vt:i4>197</vt:i4>
      </vt:variant>
      <vt:variant>
        <vt:i4>0</vt:i4>
      </vt:variant>
      <vt:variant>
        <vt:i4>5</vt:i4>
      </vt:variant>
      <vt:variant>
        <vt:lpwstr>http://www.un.org/</vt:lpwstr>
      </vt:variant>
      <vt:variant>
        <vt:lpwstr/>
      </vt:variant>
      <vt:variant>
        <vt:i4>4391021</vt:i4>
      </vt:variant>
      <vt:variant>
        <vt:i4>194</vt:i4>
      </vt:variant>
      <vt:variant>
        <vt:i4>0</vt:i4>
      </vt:variant>
      <vt:variant>
        <vt:i4>5</vt:i4>
      </vt:variant>
      <vt:variant>
        <vt:lpwstr>http://unstats.un.org/unsd/methods/internatlinks/sd_intstat.htm</vt:lpwstr>
      </vt:variant>
      <vt:variant>
        <vt:lpwstr/>
      </vt:variant>
      <vt:variant>
        <vt:i4>7405618</vt:i4>
      </vt:variant>
      <vt:variant>
        <vt:i4>191</vt:i4>
      </vt:variant>
      <vt:variant>
        <vt:i4>0</vt:i4>
      </vt:variant>
      <vt:variant>
        <vt:i4>5</vt:i4>
      </vt:variant>
      <vt:variant>
        <vt:lpwstr>http://www.un.org/esa/</vt:lpwstr>
      </vt:variant>
      <vt:variant>
        <vt:lpwstr/>
      </vt:variant>
      <vt:variant>
        <vt:i4>3670077</vt:i4>
      </vt:variant>
      <vt:variant>
        <vt:i4>188</vt:i4>
      </vt:variant>
      <vt:variant>
        <vt:i4>0</vt:i4>
      </vt:variant>
      <vt:variant>
        <vt:i4>5</vt:i4>
      </vt:variant>
      <vt:variant>
        <vt:lpwstr>http://www.mi5.gov.uk/</vt:lpwstr>
      </vt:variant>
      <vt:variant>
        <vt:lpwstr/>
      </vt:variant>
      <vt:variant>
        <vt:i4>6881335</vt:i4>
      </vt:variant>
      <vt:variant>
        <vt:i4>185</vt:i4>
      </vt:variant>
      <vt:variant>
        <vt:i4>0</vt:i4>
      </vt:variant>
      <vt:variant>
        <vt:i4>5</vt:i4>
      </vt:variant>
      <vt:variant>
        <vt:lpwstr>http://www.fco.gov.uk/</vt:lpwstr>
      </vt:variant>
      <vt:variant>
        <vt:lpwstr/>
      </vt:variant>
      <vt:variant>
        <vt:i4>4718599</vt:i4>
      </vt:variant>
      <vt:variant>
        <vt:i4>182</vt:i4>
      </vt:variant>
      <vt:variant>
        <vt:i4>0</vt:i4>
      </vt:variant>
      <vt:variant>
        <vt:i4>5</vt:i4>
      </vt:variant>
      <vt:variant>
        <vt:lpwstr>http://www.terrorism.com/</vt:lpwstr>
      </vt:variant>
      <vt:variant>
        <vt:lpwstr/>
      </vt:variant>
      <vt:variant>
        <vt:i4>4456541</vt:i4>
      </vt:variant>
      <vt:variant>
        <vt:i4>179</vt:i4>
      </vt:variant>
      <vt:variant>
        <vt:i4>0</vt:i4>
      </vt:variant>
      <vt:variant>
        <vt:i4>5</vt:i4>
      </vt:variant>
      <vt:variant>
        <vt:lpwstr>http://www.rand.org/</vt:lpwstr>
      </vt:variant>
      <vt:variant>
        <vt:lpwstr/>
      </vt:variant>
      <vt:variant>
        <vt:i4>5505113</vt:i4>
      </vt:variant>
      <vt:variant>
        <vt:i4>176</vt:i4>
      </vt:variant>
      <vt:variant>
        <vt:i4>0</vt:i4>
      </vt:variant>
      <vt:variant>
        <vt:i4>5</vt:i4>
      </vt:variant>
      <vt:variant>
        <vt:lpwstr>http://www.oecd.org/</vt:lpwstr>
      </vt:variant>
      <vt:variant>
        <vt:lpwstr/>
      </vt:variant>
      <vt:variant>
        <vt:i4>6226011</vt:i4>
      </vt:variant>
      <vt:variant>
        <vt:i4>173</vt:i4>
      </vt:variant>
      <vt:variant>
        <vt:i4>0</vt:i4>
      </vt:variant>
      <vt:variant>
        <vt:i4>5</vt:i4>
      </vt:variant>
      <vt:variant>
        <vt:lpwstr>http://www.lonelyplanet.com/</vt:lpwstr>
      </vt:variant>
      <vt:variant>
        <vt:lpwstr/>
      </vt:variant>
      <vt:variant>
        <vt:i4>3604594</vt:i4>
      </vt:variant>
      <vt:variant>
        <vt:i4>170</vt:i4>
      </vt:variant>
      <vt:variant>
        <vt:i4>0</vt:i4>
      </vt:variant>
      <vt:variant>
        <vt:i4>5</vt:i4>
      </vt:variant>
      <vt:variant>
        <vt:lpwstr>http://www.intelcenter.com/</vt:lpwstr>
      </vt:variant>
      <vt:variant>
        <vt:lpwstr/>
      </vt:variant>
      <vt:variant>
        <vt:i4>3407922</vt:i4>
      </vt:variant>
      <vt:variant>
        <vt:i4>167</vt:i4>
      </vt:variant>
      <vt:variant>
        <vt:i4>0</vt:i4>
      </vt:variant>
      <vt:variant>
        <vt:i4>5</vt:i4>
      </vt:variant>
      <vt:variant>
        <vt:lpwstr>http://www.dfat.gov.au/</vt:lpwstr>
      </vt:variant>
      <vt:variant>
        <vt:lpwstr/>
      </vt:variant>
      <vt:variant>
        <vt:i4>3211360</vt:i4>
      </vt:variant>
      <vt:variant>
        <vt:i4>164</vt:i4>
      </vt:variant>
      <vt:variant>
        <vt:i4>0</vt:i4>
      </vt:variant>
      <vt:variant>
        <vt:i4>5</vt:i4>
      </vt:variant>
      <vt:variant>
        <vt:lpwstr>http://www.odci.gov/Cia/Publications/Factbook/Index</vt:lpwstr>
      </vt:variant>
      <vt:variant>
        <vt:lpwstr/>
      </vt:variant>
      <vt:variant>
        <vt:i4>3801205</vt:i4>
      </vt:variant>
      <vt:variant>
        <vt:i4>161</vt:i4>
      </vt:variant>
      <vt:variant>
        <vt:i4>0</vt:i4>
      </vt:variant>
      <vt:variant>
        <vt:i4>5</vt:i4>
      </vt:variant>
      <vt:variant>
        <vt:lpwstr>http://www.cdc.gov/</vt:lpwstr>
      </vt:variant>
      <vt:variant>
        <vt:lpwstr/>
      </vt:variant>
      <vt:variant>
        <vt:i4>6684712</vt:i4>
      </vt:variant>
      <vt:variant>
        <vt:i4>158</vt:i4>
      </vt:variant>
      <vt:variant>
        <vt:i4>0</vt:i4>
      </vt:variant>
      <vt:variant>
        <vt:i4>5</vt:i4>
      </vt:variant>
      <vt:variant>
        <vt:lpwstr>http://www.abs.gov.au/</vt:lpwstr>
      </vt:variant>
      <vt:variant>
        <vt:lpwstr/>
      </vt:variant>
      <vt:variant>
        <vt:i4>4849744</vt:i4>
      </vt:variant>
      <vt:variant>
        <vt:i4>155</vt:i4>
      </vt:variant>
      <vt:variant>
        <vt:i4>0</vt:i4>
      </vt:variant>
      <vt:variant>
        <vt:i4>5</vt:i4>
      </vt:variant>
      <vt:variant>
        <vt:lpwstr>http://www.ausaid.gov.au/</vt:lpwstr>
      </vt:variant>
      <vt:variant>
        <vt:lpwstr/>
      </vt:variant>
      <vt:variant>
        <vt:i4>5898259</vt:i4>
      </vt:variant>
      <vt:variant>
        <vt:i4>152</vt:i4>
      </vt:variant>
      <vt:variant>
        <vt:i4>0</vt:i4>
      </vt:variant>
      <vt:variant>
        <vt:i4>5</vt:i4>
      </vt:variant>
      <vt:variant>
        <vt:lpwstr>http://www.asiapacificfoundation.org/</vt:lpwstr>
      </vt:variant>
      <vt:variant>
        <vt:lpwstr/>
      </vt:variant>
      <vt:variant>
        <vt:i4>6029313</vt:i4>
      </vt:variant>
      <vt:variant>
        <vt:i4>149</vt:i4>
      </vt:variant>
      <vt:variant>
        <vt:i4>0</vt:i4>
      </vt:variant>
      <vt:variant>
        <vt:i4>5</vt:i4>
      </vt:variant>
      <vt:variant>
        <vt:lpwstr>http://www.asialinks.com/</vt:lpwstr>
      </vt:variant>
      <vt:variant>
        <vt:lpwstr/>
      </vt:variant>
      <vt:variant>
        <vt:i4>6094864</vt:i4>
      </vt:variant>
      <vt:variant>
        <vt:i4>146</vt:i4>
      </vt:variant>
      <vt:variant>
        <vt:i4>0</vt:i4>
      </vt:variant>
      <vt:variant>
        <vt:i4>5</vt:i4>
      </vt:variant>
      <vt:variant>
        <vt:lpwstr>http://www.crisisleaders.com/</vt:lpwstr>
      </vt:variant>
      <vt:variant>
        <vt:lpwstr/>
      </vt:variant>
      <vt:variant>
        <vt:i4>4456522</vt:i4>
      </vt:variant>
      <vt:variant>
        <vt:i4>143</vt:i4>
      </vt:variant>
      <vt:variant>
        <vt:i4>0</vt:i4>
      </vt:variant>
      <vt:variant>
        <vt:i4>5</vt:i4>
      </vt:variant>
      <vt:variant>
        <vt:lpwstr>http://www.control-risks.com/</vt:lpwstr>
      </vt:variant>
      <vt:variant>
        <vt:lpwstr/>
      </vt:variant>
      <vt:variant>
        <vt:i4>5177409</vt:i4>
      </vt:variant>
      <vt:variant>
        <vt:i4>140</vt:i4>
      </vt:variant>
      <vt:variant>
        <vt:i4>0</vt:i4>
      </vt:variant>
      <vt:variant>
        <vt:i4>5</vt:i4>
      </vt:variant>
      <vt:variant>
        <vt:lpwstr>http://www.internationalsos.com/</vt:lpwstr>
      </vt:variant>
      <vt:variant>
        <vt:lpwstr/>
      </vt:variant>
      <vt:variant>
        <vt:i4>1441844</vt:i4>
      </vt:variant>
      <vt:variant>
        <vt:i4>80</vt:i4>
      </vt:variant>
      <vt:variant>
        <vt:i4>0</vt:i4>
      </vt:variant>
      <vt:variant>
        <vt:i4>5</vt:i4>
      </vt:variant>
      <vt:variant>
        <vt:lpwstr/>
      </vt:variant>
      <vt:variant>
        <vt:lpwstr>_Toc284938184</vt:lpwstr>
      </vt:variant>
      <vt:variant>
        <vt:i4>1441844</vt:i4>
      </vt:variant>
      <vt:variant>
        <vt:i4>74</vt:i4>
      </vt:variant>
      <vt:variant>
        <vt:i4>0</vt:i4>
      </vt:variant>
      <vt:variant>
        <vt:i4>5</vt:i4>
      </vt:variant>
      <vt:variant>
        <vt:lpwstr/>
      </vt:variant>
      <vt:variant>
        <vt:lpwstr>_Toc284938183</vt:lpwstr>
      </vt:variant>
      <vt:variant>
        <vt:i4>1441844</vt:i4>
      </vt:variant>
      <vt:variant>
        <vt:i4>68</vt:i4>
      </vt:variant>
      <vt:variant>
        <vt:i4>0</vt:i4>
      </vt:variant>
      <vt:variant>
        <vt:i4>5</vt:i4>
      </vt:variant>
      <vt:variant>
        <vt:lpwstr/>
      </vt:variant>
      <vt:variant>
        <vt:lpwstr>_Toc284938182</vt:lpwstr>
      </vt:variant>
      <vt:variant>
        <vt:i4>1441844</vt:i4>
      </vt:variant>
      <vt:variant>
        <vt:i4>62</vt:i4>
      </vt:variant>
      <vt:variant>
        <vt:i4>0</vt:i4>
      </vt:variant>
      <vt:variant>
        <vt:i4>5</vt:i4>
      </vt:variant>
      <vt:variant>
        <vt:lpwstr/>
      </vt:variant>
      <vt:variant>
        <vt:lpwstr>_Toc284938181</vt:lpwstr>
      </vt:variant>
      <vt:variant>
        <vt:i4>1441844</vt:i4>
      </vt:variant>
      <vt:variant>
        <vt:i4>56</vt:i4>
      </vt:variant>
      <vt:variant>
        <vt:i4>0</vt:i4>
      </vt:variant>
      <vt:variant>
        <vt:i4>5</vt:i4>
      </vt:variant>
      <vt:variant>
        <vt:lpwstr/>
      </vt:variant>
      <vt:variant>
        <vt:lpwstr>_Toc284938180</vt:lpwstr>
      </vt:variant>
      <vt:variant>
        <vt:i4>1638452</vt:i4>
      </vt:variant>
      <vt:variant>
        <vt:i4>50</vt:i4>
      </vt:variant>
      <vt:variant>
        <vt:i4>0</vt:i4>
      </vt:variant>
      <vt:variant>
        <vt:i4>5</vt:i4>
      </vt:variant>
      <vt:variant>
        <vt:lpwstr/>
      </vt:variant>
      <vt:variant>
        <vt:lpwstr>_Toc284938179</vt:lpwstr>
      </vt:variant>
      <vt:variant>
        <vt:i4>1638452</vt:i4>
      </vt:variant>
      <vt:variant>
        <vt:i4>44</vt:i4>
      </vt:variant>
      <vt:variant>
        <vt:i4>0</vt:i4>
      </vt:variant>
      <vt:variant>
        <vt:i4>5</vt:i4>
      </vt:variant>
      <vt:variant>
        <vt:lpwstr/>
      </vt:variant>
      <vt:variant>
        <vt:lpwstr>_Toc284938178</vt:lpwstr>
      </vt:variant>
      <vt:variant>
        <vt:i4>1638452</vt:i4>
      </vt:variant>
      <vt:variant>
        <vt:i4>38</vt:i4>
      </vt:variant>
      <vt:variant>
        <vt:i4>0</vt:i4>
      </vt:variant>
      <vt:variant>
        <vt:i4>5</vt:i4>
      </vt:variant>
      <vt:variant>
        <vt:lpwstr/>
      </vt:variant>
      <vt:variant>
        <vt:lpwstr>_Toc284938177</vt:lpwstr>
      </vt:variant>
      <vt:variant>
        <vt:i4>1638452</vt:i4>
      </vt:variant>
      <vt:variant>
        <vt:i4>32</vt:i4>
      </vt:variant>
      <vt:variant>
        <vt:i4>0</vt:i4>
      </vt:variant>
      <vt:variant>
        <vt:i4>5</vt:i4>
      </vt:variant>
      <vt:variant>
        <vt:lpwstr/>
      </vt:variant>
      <vt:variant>
        <vt:lpwstr>_Toc284938176</vt:lpwstr>
      </vt:variant>
      <vt:variant>
        <vt:i4>1638452</vt:i4>
      </vt:variant>
      <vt:variant>
        <vt:i4>26</vt:i4>
      </vt:variant>
      <vt:variant>
        <vt:i4>0</vt:i4>
      </vt:variant>
      <vt:variant>
        <vt:i4>5</vt:i4>
      </vt:variant>
      <vt:variant>
        <vt:lpwstr/>
      </vt:variant>
      <vt:variant>
        <vt:lpwstr>_Toc284938175</vt:lpwstr>
      </vt:variant>
      <vt:variant>
        <vt:i4>1638452</vt:i4>
      </vt:variant>
      <vt:variant>
        <vt:i4>20</vt:i4>
      </vt:variant>
      <vt:variant>
        <vt:i4>0</vt:i4>
      </vt:variant>
      <vt:variant>
        <vt:i4>5</vt:i4>
      </vt:variant>
      <vt:variant>
        <vt:lpwstr/>
      </vt:variant>
      <vt:variant>
        <vt:lpwstr>_Toc284938174</vt:lpwstr>
      </vt:variant>
      <vt:variant>
        <vt:i4>1638452</vt:i4>
      </vt:variant>
      <vt:variant>
        <vt:i4>14</vt:i4>
      </vt:variant>
      <vt:variant>
        <vt:i4>0</vt:i4>
      </vt:variant>
      <vt:variant>
        <vt:i4>5</vt:i4>
      </vt:variant>
      <vt:variant>
        <vt:lpwstr/>
      </vt:variant>
      <vt:variant>
        <vt:lpwstr>_Toc284938173</vt:lpwstr>
      </vt:variant>
      <vt:variant>
        <vt:i4>1638452</vt:i4>
      </vt:variant>
      <vt:variant>
        <vt:i4>8</vt:i4>
      </vt:variant>
      <vt:variant>
        <vt:i4>0</vt:i4>
      </vt:variant>
      <vt:variant>
        <vt:i4>5</vt:i4>
      </vt:variant>
      <vt:variant>
        <vt:lpwstr/>
      </vt:variant>
      <vt:variant>
        <vt:lpwstr>_Toc284938172</vt:lpwstr>
      </vt:variant>
      <vt:variant>
        <vt:i4>1638452</vt:i4>
      </vt:variant>
      <vt:variant>
        <vt:i4>2</vt:i4>
      </vt:variant>
      <vt:variant>
        <vt:i4>0</vt:i4>
      </vt:variant>
      <vt:variant>
        <vt:i4>5</vt:i4>
      </vt:variant>
      <vt:variant>
        <vt:lpwstr/>
      </vt:variant>
      <vt:variant>
        <vt:lpwstr>_Toc284938171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catherinel1</dc:creator>
  <cp:lastModifiedBy>Shiela Marie B. Lisondra</cp:lastModifiedBy>
  <cp:revision>7</cp:revision>
  <cp:lastPrinted>2013-03-08T01:21:00Z</cp:lastPrinted>
  <dcterms:created xsi:type="dcterms:W3CDTF">2021-09-21T03:41:00Z</dcterms:created>
  <dcterms:modified xsi:type="dcterms:W3CDTF">2024-08-19T06:06:00Z</dcterms:modified>
</cp:coreProperties>
</file>